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5F6E" w:rsidRPr="003D7234" w:rsidRDefault="00245F6E" w:rsidP="00245F6E">
      <w:pPr>
        <w:spacing w:after="0"/>
        <w:jc w:val="center"/>
        <w:rPr>
          <w:rFonts w:ascii="Times New Roman" w:eastAsia="Calibri" w:hAnsi="Times New Roman" w:cs="Times New Roman"/>
          <w:b/>
          <w:bCs/>
          <w:sz w:val="24"/>
          <w:szCs w:val="24"/>
        </w:rPr>
      </w:pPr>
      <w:bookmarkStart w:id="0" w:name="_Toc150695621"/>
      <w:bookmarkStart w:id="1" w:name="_Toc150695786"/>
      <w:bookmarkStart w:id="2" w:name="_Toc156824969"/>
      <w:r w:rsidRPr="003D7234">
        <w:rPr>
          <w:rFonts w:ascii="Times New Roman" w:eastAsia="Calibri" w:hAnsi="Times New Roman" w:cs="Times New Roman"/>
          <w:b/>
          <w:bCs/>
          <w:sz w:val="24"/>
          <w:szCs w:val="24"/>
        </w:rPr>
        <w:t>Министерство образования Московской области</w:t>
      </w:r>
    </w:p>
    <w:p w:rsidR="00245F6E" w:rsidRPr="003D7234" w:rsidRDefault="00245F6E" w:rsidP="00245F6E">
      <w:pPr>
        <w:spacing w:after="0"/>
        <w:jc w:val="center"/>
        <w:rPr>
          <w:rFonts w:ascii="Times New Roman" w:eastAsia="Calibri" w:hAnsi="Times New Roman" w:cs="Times New Roman"/>
          <w:b/>
          <w:bCs/>
          <w:sz w:val="24"/>
          <w:szCs w:val="24"/>
        </w:rPr>
      </w:pPr>
      <w:r w:rsidRPr="003D7234">
        <w:rPr>
          <w:rFonts w:ascii="Times New Roman" w:eastAsia="Calibri" w:hAnsi="Times New Roman" w:cs="Times New Roman"/>
          <w:b/>
          <w:bCs/>
          <w:sz w:val="24"/>
          <w:szCs w:val="24"/>
        </w:rPr>
        <w:t>Государственное бюджетное профессиональное образовательное учреждение Московской области</w:t>
      </w:r>
    </w:p>
    <w:p w:rsidR="00245F6E" w:rsidRPr="003D7234" w:rsidRDefault="00245F6E" w:rsidP="00245F6E">
      <w:pPr>
        <w:spacing w:after="0"/>
        <w:jc w:val="center"/>
        <w:rPr>
          <w:rFonts w:ascii="Times New Roman" w:eastAsia="Calibri" w:hAnsi="Times New Roman" w:cs="Times New Roman"/>
          <w:b/>
          <w:bCs/>
          <w:sz w:val="24"/>
          <w:szCs w:val="24"/>
        </w:rPr>
      </w:pPr>
      <w:r w:rsidRPr="003D7234">
        <w:rPr>
          <w:rFonts w:ascii="Times New Roman" w:eastAsia="Calibri" w:hAnsi="Times New Roman" w:cs="Times New Roman"/>
          <w:b/>
          <w:bCs/>
          <w:sz w:val="24"/>
          <w:szCs w:val="24"/>
        </w:rPr>
        <w:t>«Красногорский колледж»</w:t>
      </w:r>
    </w:p>
    <w:p w:rsidR="00245F6E" w:rsidRPr="002C0C7F" w:rsidRDefault="00245F6E" w:rsidP="00245F6E">
      <w:pPr>
        <w:widowControl w:val="0"/>
        <w:autoSpaceDE w:val="0"/>
        <w:autoSpaceDN w:val="0"/>
        <w:spacing w:after="0" w:line="240" w:lineRule="auto"/>
        <w:rPr>
          <w:rFonts w:ascii="Times New Roman" w:eastAsia="Times New Roman" w:hAnsi="Times New Roman" w:cs="Times New Roman"/>
          <w:b/>
          <w:sz w:val="24"/>
        </w:rPr>
      </w:pPr>
    </w:p>
    <w:p w:rsidR="00245F6E" w:rsidRPr="002C0C7F" w:rsidRDefault="00245F6E" w:rsidP="00245F6E">
      <w:pPr>
        <w:widowControl w:val="0"/>
        <w:autoSpaceDE w:val="0"/>
        <w:autoSpaceDN w:val="0"/>
        <w:spacing w:after="0" w:line="240" w:lineRule="auto"/>
        <w:rPr>
          <w:rFonts w:ascii="Times New Roman" w:eastAsia="Times New Roman" w:hAnsi="Times New Roman" w:cs="Times New Roman"/>
          <w:b/>
          <w:sz w:val="24"/>
        </w:rPr>
      </w:pPr>
    </w:p>
    <w:p w:rsidR="00245F6E" w:rsidRPr="002C0C7F" w:rsidRDefault="00245F6E" w:rsidP="00245F6E">
      <w:pPr>
        <w:widowControl w:val="0"/>
        <w:autoSpaceDE w:val="0"/>
        <w:autoSpaceDN w:val="0"/>
        <w:spacing w:after="0" w:line="240" w:lineRule="auto"/>
        <w:rPr>
          <w:rFonts w:ascii="Times New Roman" w:eastAsia="Times New Roman" w:hAnsi="Times New Roman" w:cs="Times New Roman"/>
          <w:b/>
          <w:sz w:val="24"/>
        </w:rPr>
      </w:pPr>
    </w:p>
    <w:p w:rsidR="00245F6E" w:rsidRPr="002C0C7F" w:rsidRDefault="00245F6E" w:rsidP="00245F6E">
      <w:pPr>
        <w:widowControl w:val="0"/>
        <w:autoSpaceDE w:val="0"/>
        <w:autoSpaceDN w:val="0"/>
        <w:spacing w:after="0" w:line="240" w:lineRule="auto"/>
        <w:rPr>
          <w:rFonts w:ascii="Times New Roman" w:eastAsia="Times New Roman" w:hAnsi="Times New Roman" w:cs="Times New Roman"/>
          <w:b/>
          <w:sz w:val="24"/>
        </w:rPr>
      </w:pPr>
    </w:p>
    <w:p w:rsidR="00245F6E" w:rsidRPr="002C0C7F" w:rsidRDefault="00245F6E" w:rsidP="00245F6E">
      <w:pPr>
        <w:widowControl w:val="0"/>
        <w:autoSpaceDE w:val="0"/>
        <w:autoSpaceDN w:val="0"/>
        <w:spacing w:after="0" w:line="240" w:lineRule="auto"/>
        <w:rPr>
          <w:rFonts w:ascii="Times New Roman" w:eastAsia="Times New Roman" w:hAnsi="Times New Roman" w:cs="Times New Roman"/>
          <w:b/>
          <w:sz w:val="24"/>
        </w:rPr>
      </w:pPr>
    </w:p>
    <w:p w:rsidR="00245F6E" w:rsidRPr="002C0C7F" w:rsidRDefault="00245F6E" w:rsidP="00245F6E">
      <w:pPr>
        <w:widowControl w:val="0"/>
        <w:autoSpaceDE w:val="0"/>
        <w:autoSpaceDN w:val="0"/>
        <w:spacing w:after="0" w:line="240" w:lineRule="auto"/>
        <w:rPr>
          <w:rFonts w:ascii="Times New Roman" w:eastAsia="Times New Roman" w:hAnsi="Times New Roman" w:cs="Times New Roman"/>
          <w:b/>
          <w:sz w:val="24"/>
        </w:rPr>
      </w:pPr>
    </w:p>
    <w:p w:rsidR="00245F6E" w:rsidRPr="002C0C7F" w:rsidRDefault="00245F6E" w:rsidP="00245F6E">
      <w:pPr>
        <w:widowControl w:val="0"/>
        <w:autoSpaceDE w:val="0"/>
        <w:autoSpaceDN w:val="0"/>
        <w:spacing w:before="207" w:after="0" w:line="240" w:lineRule="auto"/>
        <w:rPr>
          <w:rFonts w:ascii="Times New Roman" w:eastAsia="Times New Roman" w:hAnsi="Times New Roman" w:cs="Times New Roman"/>
          <w:b/>
          <w:sz w:val="24"/>
        </w:rPr>
      </w:pPr>
    </w:p>
    <w:p w:rsidR="00245F6E" w:rsidRDefault="00245F6E" w:rsidP="00245F6E">
      <w:pPr>
        <w:widowControl w:val="0"/>
        <w:autoSpaceDE w:val="0"/>
        <w:autoSpaceDN w:val="0"/>
        <w:spacing w:after="0" w:line="240" w:lineRule="auto"/>
        <w:ind w:right="420"/>
        <w:jc w:val="center"/>
        <w:rPr>
          <w:rFonts w:ascii="Times New Roman" w:eastAsia="Times New Roman" w:hAnsi="Times New Roman" w:cs="Times New Roman"/>
          <w:b/>
          <w:spacing w:val="-2"/>
          <w:sz w:val="24"/>
        </w:rPr>
      </w:pPr>
      <w:r w:rsidRPr="002C0C7F">
        <w:rPr>
          <w:rFonts w:ascii="Times New Roman" w:eastAsia="Times New Roman" w:hAnsi="Times New Roman" w:cs="Times New Roman"/>
          <w:b/>
          <w:sz w:val="24"/>
        </w:rPr>
        <w:t>РАБОЧАЯ</w:t>
      </w:r>
      <w:r w:rsidRPr="002C0C7F">
        <w:rPr>
          <w:rFonts w:ascii="Times New Roman" w:eastAsia="Times New Roman" w:hAnsi="Times New Roman" w:cs="Times New Roman"/>
          <w:b/>
          <w:spacing w:val="-8"/>
          <w:sz w:val="24"/>
        </w:rPr>
        <w:t xml:space="preserve"> </w:t>
      </w:r>
      <w:r w:rsidRPr="002C0C7F">
        <w:rPr>
          <w:rFonts w:ascii="Times New Roman" w:eastAsia="Times New Roman" w:hAnsi="Times New Roman" w:cs="Times New Roman"/>
          <w:b/>
          <w:sz w:val="24"/>
        </w:rPr>
        <w:t>ПРОГРАММА</w:t>
      </w:r>
      <w:r w:rsidRPr="002C0C7F">
        <w:rPr>
          <w:rFonts w:ascii="Times New Roman" w:eastAsia="Times New Roman" w:hAnsi="Times New Roman" w:cs="Times New Roman"/>
          <w:b/>
          <w:spacing w:val="-2"/>
          <w:sz w:val="24"/>
        </w:rPr>
        <w:t xml:space="preserve"> </w:t>
      </w:r>
      <w:r w:rsidRPr="002C0C7F">
        <w:rPr>
          <w:rFonts w:ascii="Times New Roman" w:eastAsia="Times New Roman" w:hAnsi="Times New Roman" w:cs="Times New Roman"/>
          <w:b/>
          <w:sz w:val="24"/>
        </w:rPr>
        <w:t>ПРОФЕССИОНАЛЬНОГО</w:t>
      </w:r>
      <w:r w:rsidRPr="002C0C7F">
        <w:rPr>
          <w:rFonts w:ascii="Times New Roman" w:eastAsia="Times New Roman" w:hAnsi="Times New Roman" w:cs="Times New Roman"/>
          <w:b/>
          <w:spacing w:val="-12"/>
          <w:sz w:val="24"/>
        </w:rPr>
        <w:t xml:space="preserve"> </w:t>
      </w:r>
      <w:r w:rsidRPr="002C0C7F">
        <w:rPr>
          <w:rFonts w:ascii="Times New Roman" w:eastAsia="Times New Roman" w:hAnsi="Times New Roman" w:cs="Times New Roman"/>
          <w:b/>
          <w:spacing w:val="-2"/>
          <w:sz w:val="24"/>
        </w:rPr>
        <w:t>МОДУЛЯ</w:t>
      </w:r>
    </w:p>
    <w:p w:rsidR="00245F6E" w:rsidRPr="005859FF" w:rsidRDefault="00245F6E" w:rsidP="00245F6E">
      <w:pPr>
        <w:spacing w:after="0" w:line="240" w:lineRule="auto"/>
        <w:jc w:val="center"/>
        <w:rPr>
          <w:rFonts w:ascii="Times New Roman" w:eastAsia="Calibri" w:hAnsi="Times New Roman" w:cs="Times New Roman"/>
          <w:b/>
          <w:bCs/>
          <w:sz w:val="24"/>
          <w:szCs w:val="24"/>
        </w:rPr>
      </w:pPr>
      <w:r w:rsidRPr="005859FF">
        <w:rPr>
          <w:rFonts w:ascii="Times New Roman" w:eastAsia="Calibri" w:hAnsi="Times New Roman" w:cs="Times New Roman"/>
          <w:b/>
          <w:bCs/>
          <w:sz w:val="24"/>
          <w:szCs w:val="24"/>
        </w:rPr>
        <w:t>15.01.38 Оператор-наладчик металлообрабатывающих станков</w:t>
      </w:r>
    </w:p>
    <w:p w:rsidR="00245F6E" w:rsidRDefault="00245F6E" w:rsidP="00245F6E">
      <w:pPr>
        <w:widowControl w:val="0"/>
        <w:autoSpaceDE w:val="0"/>
        <w:autoSpaceDN w:val="0"/>
        <w:spacing w:after="0" w:line="240" w:lineRule="auto"/>
        <w:ind w:right="420"/>
        <w:jc w:val="center"/>
        <w:rPr>
          <w:rFonts w:ascii="Times New Roman" w:eastAsia="Times New Roman" w:hAnsi="Times New Roman" w:cs="Times New Roman"/>
          <w:b/>
          <w:sz w:val="24"/>
        </w:rPr>
      </w:pPr>
    </w:p>
    <w:p w:rsidR="00245F6E" w:rsidRPr="00245F6E" w:rsidRDefault="00245F6E" w:rsidP="00245F6E">
      <w:pPr>
        <w:pStyle w:val="1"/>
        <w:jc w:val="center"/>
        <w:rPr>
          <w:rFonts w:ascii="Times New Roman" w:eastAsia="Times New Roman" w:hAnsi="Times New Roman" w:cs="Times New Roman"/>
          <w:color w:val="auto"/>
          <w:kern w:val="36"/>
          <w:sz w:val="24"/>
          <w:szCs w:val="24"/>
          <w:lang w:eastAsia="ru-RU"/>
        </w:rPr>
      </w:pPr>
      <w:bookmarkStart w:id="3" w:name="_Hlk163834493"/>
      <w:bookmarkEnd w:id="0"/>
      <w:bookmarkEnd w:id="1"/>
      <w:bookmarkEnd w:id="2"/>
      <w:r w:rsidRPr="00245F6E">
        <w:rPr>
          <w:rFonts w:ascii="Times New Roman" w:eastAsia="Times New Roman" w:hAnsi="Times New Roman" w:cs="Times New Roman"/>
          <w:color w:val="auto"/>
          <w:kern w:val="36"/>
          <w:sz w:val="24"/>
          <w:szCs w:val="24"/>
          <w:lang w:eastAsia="ru-RU"/>
        </w:rPr>
        <w:t>« ОП.02 Техническое черчение</w:t>
      </w:r>
      <w:bookmarkEnd w:id="3"/>
      <w:r w:rsidRPr="00245F6E">
        <w:rPr>
          <w:rFonts w:ascii="Times New Roman" w:eastAsia="Times New Roman" w:hAnsi="Times New Roman" w:cs="Times New Roman"/>
          <w:color w:val="auto"/>
          <w:kern w:val="36"/>
          <w:sz w:val="24"/>
          <w:szCs w:val="24"/>
          <w:lang w:eastAsia="ru-RU"/>
        </w:rPr>
        <w:t>»</w:t>
      </w:r>
    </w:p>
    <w:p w:rsidR="00245F6E" w:rsidRPr="00245F6E" w:rsidRDefault="00245F6E" w:rsidP="00245F6E">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rsidR="00245F6E" w:rsidRPr="00245F6E" w:rsidRDefault="00245F6E" w:rsidP="00245F6E">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rsidR="00245F6E" w:rsidRPr="00245F6E" w:rsidRDefault="00245F6E" w:rsidP="00245F6E">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rsidR="00245F6E" w:rsidRPr="00245F6E" w:rsidRDefault="00245F6E" w:rsidP="00245F6E">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rsidR="00245F6E" w:rsidRPr="00245F6E" w:rsidRDefault="00245F6E" w:rsidP="00245F6E">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rsidR="00245F6E" w:rsidRPr="00245F6E" w:rsidRDefault="00245F6E" w:rsidP="00245F6E">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rsidR="00245F6E" w:rsidRPr="00245F6E" w:rsidRDefault="00245F6E" w:rsidP="00245F6E">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rsidR="00245F6E" w:rsidRPr="00245F6E" w:rsidRDefault="00245F6E" w:rsidP="00245F6E">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rsidR="00245F6E" w:rsidRPr="00245F6E" w:rsidRDefault="00245F6E" w:rsidP="00245F6E">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rsidR="00245F6E" w:rsidRPr="00245F6E" w:rsidRDefault="00245F6E" w:rsidP="00245F6E">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rsidR="00245F6E" w:rsidRPr="00245F6E" w:rsidRDefault="00245F6E" w:rsidP="00245F6E">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rsidR="00245F6E" w:rsidRPr="00245F6E" w:rsidRDefault="00245F6E" w:rsidP="00245F6E">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rsidR="00245F6E" w:rsidRPr="00245F6E" w:rsidRDefault="00245F6E" w:rsidP="00245F6E">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rsidR="00245F6E" w:rsidRPr="00245F6E" w:rsidRDefault="00245F6E" w:rsidP="00245F6E">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rsidR="00245F6E" w:rsidRPr="00245F6E" w:rsidRDefault="00245F6E" w:rsidP="00245F6E">
      <w:pPr>
        <w:widowControl w:val="0"/>
        <w:spacing w:after="0" w:line="240" w:lineRule="auto"/>
        <w:jc w:val="center"/>
        <w:rPr>
          <w:rFonts w:ascii="Times New Roman" w:eastAsia="Times New Roman" w:hAnsi="Times New Roman" w:cs="Times New Roman"/>
          <w:b/>
          <w:bCs/>
          <w:sz w:val="24"/>
          <w:szCs w:val="24"/>
          <w:lang w:eastAsia="nl-NL"/>
        </w:rPr>
      </w:pPr>
    </w:p>
    <w:p w:rsidR="00245F6E" w:rsidRPr="00245F6E" w:rsidRDefault="00245F6E" w:rsidP="00245F6E">
      <w:pPr>
        <w:spacing w:after="0" w:line="240" w:lineRule="auto"/>
        <w:rPr>
          <w:rFonts w:ascii="Times New Roman Полужирный" w:eastAsia="Segoe UI" w:hAnsi="Times New Roman Полужирный" w:cs="Times New Roman"/>
          <w:b/>
          <w:bCs/>
          <w:caps/>
          <w:kern w:val="32"/>
          <w:sz w:val="24"/>
          <w:szCs w:val="24"/>
          <w:lang w:val="x-none" w:eastAsia="x-none"/>
        </w:rPr>
      </w:pPr>
      <w:r w:rsidRPr="00245F6E">
        <w:rPr>
          <w:rFonts w:ascii="Calibri" w:eastAsia="Calibri" w:hAnsi="Calibri" w:cs="Times New Roman"/>
        </w:rPr>
        <w:br w:type="page"/>
      </w:r>
    </w:p>
    <w:p w:rsidR="00245F6E" w:rsidRPr="00245F6E" w:rsidRDefault="00245F6E" w:rsidP="00245F6E">
      <w:pPr>
        <w:keepNext/>
        <w:spacing w:after="120" w:line="240" w:lineRule="auto"/>
        <w:outlineLvl w:val="0"/>
        <w:rPr>
          <w:rFonts w:ascii="Times New Roman" w:eastAsia="Segoe UI" w:hAnsi="Times New Roman" w:cs="Times New Roman"/>
          <w:caps/>
          <w:kern w:val="32"/>
          <w:sz w:val="24"/>
          <w:szCs w:val="24"/>
          <w:lang w:eastAsia="x-none"/>
        </w:rPr>
      </w:pPr>
    </w:p>
    <w:p w:rsidR="00245F6E" w:rsidRPr="00245F6E" w:rsidRDefault="00245F6E" w:rsidP="00245F6E">
      <w:pPr>
        <w:keepNext/>
        <w:numPr>
          <w:ilvl w:val="0"/>
          <w:numId w:val="1"/>
        </w:numPr>
        <w:spacing w:after="120" w:line="240" w:lineRule="auto"/>
        <w:jc w:val="center"/>
        <w:outlineLvl w:val="0"/>
        <w:rPr>
          <w:rFonts w:ascii="Times New Roman Полужирный" w:eastAsia="Segoe UI" w:hAnsi="Times New Roman Полужирный" w:cs="Times New Roman"/>
          <w:b/>
          <w:bCs/>
          <w:caps/>
          <w:kern w:val="32"/>
          <w:sz w:val="24"/>
          <w:szCs w:val="24"/>
          <w:lang w:val="x-none" w:eastAsia="x-none"/>
        </w:rPr>
      </w:pPr>
      <w:r w:rsidRPr="00245F6E">
        <w:rPr>
          <w:rFonts w:ascii="Times New Roman Полужирный" w:eastAsia="Segoe UI" w:hAnsi="Times New Roman Полужирный" w:cs="Times New Roman"/>
          <w:b/>
          <w:bCs/>
          <w:caps/>
          <w:kern w:val="32"/>
          <w:sz w:val="24"/>
          <w:szCs w:val="24"/>
          <w:lang w:val="x-none" w:eastAsia="x-none"/>
        </w:rPr>
        <w:t>Общая характеристика</w:t>
      </w:r>
      <w:r w:rsidRPr="00245F6E">
        <w:rPr>
          <w:rFonts w:ascii="Calibri" w:eastAsia="Segoe UI" w:hAnsi="Calibri" w:cs="Times New Roman"/>
          <w:b/>
          <w:bCs/>
          <w:caps/>
          <w:kern w:val="32"/>
          <w:sz w:val="24"/>
          <w:szCs w:val="24"/>
          <w:lang w:eastAsia="x-none"/>
        </w:rPr>
        <w:t xml:space="preserve"> </w:t>
      </w:r>
      <w:r w:rsidRPr="00245F6E">
        <w:rPr>
          <w:rFonts w:ascii="Times New Roman Полужирный" w:eastAsia="Segoe UI" w:hAnsi="Times New Roman Полужирный" w:cs="Times New Roman"/>
          <w:b/>
          <w:bCs/>
          <w:caps/>
          <w:kern w:val="32"/>
          <w:sz w:val="24"/>
          <w:szCs w:val="24"/>
          <w:lang w:val="x-none" w:eastAsia="x-none"/>
        </w:rPr>
        <w:t xml:space="preserve"> РАБОЧЕЙ ПРОГРАММЫ УЧЕБНОЙ ДИСЦИПЛИНЫ</w:t>
      </w:r>
    </w:p>
    <w:p w:rsidR="00245F6E" w:rsidRPr="00245F6E" w:rsidRDefault="00245F6E" w:rsidP="00245F6E">
      <w:pPr>
        <w:keepNext/>
        <w:spacing w:after="120" w:line="240" w:lineRule="auto"/>
        <w:ind w:left="720"/>
        <w:jc w:val="center"/>
        <w:outlineLvl w:val="0"/>
        <w:rPr>
          <w:rFonts w:ascii="Times New Roman Полужирный" w:eastAsia="Segoe UI" w:hAnsi="Times New Roman Полужирный" w:cs="Times New Roman"/>
          <w:b/>
          <w:bCs/>
          <w:caps/>
          <w:kern w:val="32"/>
          <w:sz w:val="24"/>
          <w:szCs w:val="24"/>
          <w:lang w:val="x-none" w:eastAsia="x-none"/>
        </w:rPr>
      </w:pPr>
      <w:r w:rsidRPr="00245F6E">
        <w:rPr>
          <w:rFonts w:ascii="Times New Roman Полужирный" w:eastAsia="Segoe UI" w:hAnsi="Times New Roman Полужирный" w:cs="Times New Roman"/>
          <w:b/>
          <w:bCs/>
          <w:caps/>
          <w:kern w:val="32"/>
          <w:sz w:val="24"/>
          <w:szCs w:val="24"/>
          <w:lang w:val="x-none" w:eastAsia="x-none"/>
        </w:rPr>
        <w:t>«ОП 02. Техническое черчение»</w:t>
      </w:r>
    </w:p>
    <w:p w:rsidR="00245F6E" w:rsidRPr="00245F6E" w:rsidRDefault="00245F6E" w:rsidP="00245F6E">
      <w:pPr>
        <w:widowControl w:val="0"/>
        <w:spacing w:after="0" w:line="240" w:lineRule="auto"/>
        <w:rPr>
          <w:rFonts w:ascii="Times New Roman" w:eastAsia="Times New Roman" w:hAnsi="Times New Roman" w:cs="Times New Roman"/>
          <w:sz w:val="24"/>
          <w:szCs w:val="24"/>
          <w:lang w:eastAsia="nl-NL"/>
        </w:rPr>
      </w:pPr>
    </w:p>
    <w:p w:rsidR="00245F6E" w:rsidRPr="00245F6E" w:rsidRDefault="00245F6E" w:rsidP="00245F6E">
      <w:pPr>
        <w:spacing w:after="120"/>
        <w:ind w:firstLine="709"/>
        <w:outlineLvl w:val="1"/>
        <w:rPr>
          <w:rFonts w:ascii="Times New Roman" w:eastAsia="Segoe UI" w:hAnsi="Times New Roman" w:cs="Times New Roman"/>
          <w:b/>
          <w:bCs/>
          <w:sz w:val="24"/>
          <w:szCs w:val="24"/>
          <w:lang w:eastAsia="ru-RU"/>
        </w:rPr>
      </w:pPr>
      <w:r w:rsidRPr="00245F6E">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rsidR="00245F6E" w:rsidRPr="00245F6E" w:rsidRDefault="00245F6E" w:rsidP="00245F6E">
      <w:pPr>
        <w:suppressAutoHyphens/>
        <w:spacing w:after="0"/>
        <w:ind w:firstLine="709"/>
        <w:jc w:val="both"/>
        <w:rPr>
          <w:rFonts w:ascii="Times New Roman" w:eastAsia="Times New Roman" w:hAnsi="Times New Roman" w:cs="Times New Roman"/>
          <w:sz w:val="24"/>
          <w:szCs w:val="24"/>
          <w:lang w:eastAsia="ru-RU"/>
        </w:rPr>
      </w:pPr>
      <w:r w:rsidRPr="00245F6E">
        <w:rPr>
          <w:rFonts w:ascii="Times New Roman" w:eastAsia="Times New Roman" w:hAnsi="Times New Roman" w:cs="Times New Roman"/>
          <w:sz w:val="24"/>
          <w:szCs w:val="24"/>
          <w:lang w:eastAsia="ru-RU"/>
        </w:rPr>
        <w:t xml:space="preserve">Цель дисциплины </w:t>
      </w:r>
      <w:r w:rsidRPr="00245F6E">
        <w:rPr>
          <w:rFonts w:ascii="Times New Roman" w:eastAsia="Calibri" w:hAnsi="Times New Roman" w:cs="Times New Roman"/>
        </w:rPr>
        <w:t>«ОП 02. Техническое черчение»</w:t>
      </w:r>
      <w:r w:rsidRPr="00245F6E">
        <w:rPr>
          <w:rFonts w:ascii="Times New Roman" w:eastAsia="Times New Roman" w:hAnsi="Times New Roman" w:cs="Times New Roman"/>
          <w:sz w:val="24"/>
          <w:szCs w:val="24"/>
          <w:lang w:eastAsia="ru-RU"/>
        </w:rPr>
        <w:t>: формирование у обучающихся системы компетенций, основанных на усвоении новых знаний и навыков выполнения изображений предметов в соответствии с едиными стандартами конструкторской документации.</w:t>
      </w:r>
    </w:p>
    <w:p w:rsidR="00245F6E" w:rsidRPr="00245F6E" w:rsidRDefault="00245F6E" w:rsidP="00245F6E">
      <w:pPr>
        <w:suppressAutoHyphens/>
        <w:spacing w:after="0"/>
        <w:ind w:firstLine="709"/>
        <w:jc w:val="both"/>
        <w:rPr>
          <w:rFonts w:ascii="Times New Roman" w:eastAsia="Calibri" w:hAnsi="Times New Roman" w:cs="Times New Roman"/>
          <w:sz w:val="24"/>
          <w:szCs w:val="24"/>
        </w:rPr>
      </w:pPr>
      <w:r w:rsidRPr="00245F6E">
        <w:rPr>
          <w:rFonts w:ascii="Times New Roman" w:eastAsia="Calibri" w:hAnsi="Times New Roman" w:cs="Times New Roman"/>
          <w:sz w:val="24"/>
          <w:szCs w:val="24"/>
        </w:rPr>
        <w:t>Дисциплина «</w:t>
      </w:r>
      <w:r w:rsidRPr="00245F6E">
        <w:rPr>
          <w:rFonts w:ascii="Times New Roman" w:eastAsia="Calibri" w:hAnsi="Times New Roman" w:cs="Times New Roman"/>
        </w:rPr>
        <w:t>ОП 02. Техническое черчение»</w:t>
      </w:r>
      <w:r w:rsidRPr="00245F6E">
        <w:rPr>
          <w:rFonts w:ascii="Times New Roman" w:eastAsia="Calibri" w:hAnsi="Times New Roman" w:cs="Times New Roman"/>
          <w:b/>
          <w:bCs/>
        </w:rPr>
        <w:t xml:space="preserve"> </w:t>
      </w:r>
      <w:r w:rsidRPr="00245F6E">
        <w:rPr>
          <w:rFonts w:ascii="Times New Roman" w:eastAsia="Calibri" w:hAnsi="Times New Roman" w:cs="Times New Roman"/>
          <w:sz w:val="24"/>
          <w:szCs w:val="24"/>
        </w:rPr>
        <w:t>включена в обязательную часть общепрофессионального цикла образовательной программы.</w:t>
      </w:r>
    </w:p>
    <w:p w:rsidR="00245F6E" w:rsidRPr="00245F6E" w:rsidRDefault="00245F6E" w:rsidP="00245F6E">
      <w:pPr>
        <w:suppressAutoHyphens/>
        <w:spacing w:after="0"/>
        <w:ind w:firstLine="709"/>
        <w:jc w:val="both"/>
        <w:rPr>
          <w:rFonts w:ascii="Times New Roman" w:eastAsia="Calibri" w:hAnsi="Times New Roman" w:cs="Times New Roman"/>
          <w:sz w:val="24"/>
          <w:szCs w:val="24"/>
        </w:rPr>
      </w:pPr>
    </w:p>
    <w:p w:rsidR="00245F6E" w:rsidRPr="00245F6E" w:rsidRDefault="00245F6E" w:rsidP="00245F6E">
      <w:pPr>
        <w:spacing w:after="120"/>
        <w:ind w:firstLine="709"/>
        <w:outlineLvl w:val="1"/>
        <w:rPr>
          <w:rFonts w:ascii="Times New Roman" w:eastAsia="Segoe UI" w:hAnsi="Times New Roman" w:cs="Times New Roman"/>
          <w:b/>
          <w:bCs/>
          <w:sz w:val="24"/>
          <w:szCs w:val="24"/>
          <w:lang w:eastAsia="ru-RU"/>
        </w:rPr>
      </w:pPr>
      <w:r w:rsidRPr="00245F6E">
        <w:rPr>
          <w:rFonts w:ascii="Times New Roman" w:eastAsia="Segoe UI" w:hAnsi="Times New Roman" w:cs="Times New Roman"/>
          <w:b/>
          <w:bCs/>
          <w:sz w:val="24"/>
          <w:szCs w:val="24"/>
          <w:lang w:eastAsia="ru-RU"/>
        </w:rPr>
        <w:t xml:space="preserve">1.2. </w:t>
      </w:r>
      <w:r>
        <w:rPr>
          <w:rFonts w:ascii="Times New Roman" w:eastAsia="Segoe UI" w:hAnsi="Times New Roman" w:cs="Times New Roman"/>
          <w:b/>
          <w:bCs/>
          <w:sz w:val="24"/>
          <w:szCs w:val="24"/>
          <w:lang w:eastAsia="ru-RU"/>
        </w:rPr>
        <w:t xml:space="preserve"> Р</w:t>
      </w:r>
      <w:r w:rsidRPr="00245F6E">
        <w:rPr>
          <w:rFonts w:ascii="Times New Roman" w:eastAsia="Segoe UI" w:hAnsi="Times New Roman" w:cs="Times New Roman"/>
          <w:b/>
          <w:bCs/>
          <w:sz w:val="24"/>
          <w:szCs w:val="24"/>
          <w:lang w:eastAsia="ru-RU"/>
        </w:rPr>
        <w:t>езультаты освоения дисциплины</w:t>
      </w:r>
    </w:p>
    <w:p w:rsidR="00245F6E" w:rsidRPr="00245F6E" w:rsidRDefault="00245F6E" w:rsidP="00245F6E">
      <w:pPr>
        <w:spacing w:after="0" w:line="240" w:lineRule="auto"/>
        <w:ind w:firstLine="709"/>
        <w:jc w:val="both"/>
        <w:rPr>
          <w:rFonts w:ascii="Times New Roman" w:eastAsia="Times New Roman" w:hAnsi="Times New Roman" w:cs="Times New Roman"/>
          <w:sz w:val="24"/>
          <w:szCs w:val="24"/>
          <w:lang w:eastAsia="ru-RU"/>
        </w:rPr>
      </w:pPr>
      <w:r w:rsidRPr="00245F6E">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rsidR="00245F6E" w:rsidRPr="00245F6E" w:rsidRDefault="00245F6E" w:rsidP="00245F6E">
      <w:pPr>
        <w:spacing w:after="120" w:line="240" w:lineRule="auto"/>
        <w:ind w:firstLine="709"/>
        <w:rPr>
          <w:rFonts w:ascii="Times New Roman" w:eastAsia="Calibri" w:hAnsi="Times New Roman" w:cs="Times New Roman"/>
          <w:bCs/>
          <w:sz w:val="24"/>
          <w:szCs w:val="24"/>
        </w:rPr>
      </w:pPr>
      <w:r w:rsidRPr="00245F6E">
        <w:rPr>
          <w:rFonts w:ascii="Times New Roman" w:eastAsia="Calibri" w:hAnsi="Times New Roman" w:cs="Times New Roman"/>
          <w:bCs/>
          <w:sz w:val="24"/>
          <w:szCs w:val="24"/>
        </w:rPr>
        <w:t>В результате освоения дисциплины обучающийся должен</w:t>
      </w:r>
      <w:r w:rsidRPr="00245F6E">
        <w:rPr>
          <w:rFonts w:ascii="Times New Roman" w:eastAsia="Calibri" w:hAnsi="Times New Roman" w:cs="Times New Roman"/>
          <w:bCs/>
          <w:sz w:val="24"/>
          <w:szCs w:val="24"/>
          <w:vertAlign w:val="superscript"/>
        </w:rPr>
        <w:footnoteReference w:id="1"/>
      </w:r>
      <w:r w:rsidRPr="00245F6E">
        <w:rPr>
          <w:rFonts w:ascii="Times New Roman" w:eastAsia="Calibri"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4419"/>
        <w:gridCol w:w="3969"/>
      </w:tblGrid>
      <w:tr w:rsidR="00245F6E" w:rsidRPr="00245F6E" w:rsidTr="00111EB4">
        <w:tc>
          <w:tcPr>
            <w:tcW w:w="1246" w:type="dxa"/>
            <w:tcBorders>
              <w:top w:val="single" w:sz="4" w:space="0" w:color="auto"/>
              <w:left w:val="single" w:sz="4" w:space="0" w:color="auto"/>
              <w:right w:val="single" w:sz="4" w:space="0" w:color="auto"/>
            </w:tcBorders>
          </w:tcPr>
          <w:p w:rsidR="00245F6E" w:rsidRPr="00245F6E" w:rsidRDefault="00245F6E" w:rsidP="00245F6E">
            <w:pPr>
              <w:spacing w:after="0" w:line="240" w:lineRule="auto"/>
              <w:jc w:val="center"/>
              <w:rPr>
                <w:rFonts w:ascii="Times New Roman" w:eastAsia="Calibri" w:hAnsi="Times New Roman" w:cs="Times New Roman"/>
                <w:b/>
                <w:sz w:val="24"/>
                <w:szCs w:val="24"/>
                <w:highlight w:val="green"/>
              </w:rPr>
            </w:pPr>
            <w:r w:rsidRPr="00245F6E">
              <w:rPr>
                <w:rFonts w:ascii="Times New Roman" w:eastAsia="Calibri" w:hAnsi="Times New Roman" w:cs="Times New Roman"/>
                <w:b/>
                <w:sz w:val="24"/>
                <w:szCs w:val="24"/>
              </w:rPr>
              <w:t>Код ОК,</w:t>
            </w:r>
          </w:p>
          <w:p w:rsidR="00245F6E" w:rsidRPr="00245F6E" w:rsidRDefault="00245F6E" w:rsidP="00245F6E">
            <w:pPr>
              <w:spacing w:after="0" w:line="240" w:lineRule="auto"/>
              <w:jc w:val="center"/>
              <w:rPr>
                <w:rFonts w:ascii="Times New Roman" w:eastAsia="Calibri" w:hAnsi="Times New Roman" w:cs="Times New Roman"/>
                <w:b/>
                <w:sz w:val="24"/>
                <w:szCs w:val="24"/>
                <w:highlight w:val="green"/>
              </w:rPr>
            </w:pPr>
            <w:r w:rsidRPr="00245F6E">
              <w:rPr>
                <w:rFonts w:ascii="Times New Roman" w:eastAsia="Calibri" w:hAnsi="Times New Roman" w:cs="Times New Roman"/>
                <w:b/>
                <w:sz w:val="24"/>
                <w:szCs w:val="24"/>
              </w:rPr>
              <w:t>ПК</w:t>
            </w:r>
          </w:p>
        </w:tc>
        <w:tc>
          <w:tcPr>
            <w:tcW w:w="4419" w:type="dxa"/>
            <w:tcBorders>
              <w:top w:val="single" w:sz="4" w:space="0" w:color="auto"/>
              <w:left w:val="single" w:sz="4" w:space="0" w:color="auto"/>
              <w:right w:val="single" w:sz="4" w:space="0" w:color="auto"/>
            </w:tcBorders>
          </w:tcPr>
          <w:p w:rsidR="00245F6E" w:rsidRPr="00245F6E" w:rsidRDefault="00245F6E" w:rsidP="00245F6E">
            <w:pPr>
              <w:spacing w:after="0" w:line="240" w:lineRule="auto"/>
              <w:jc w:val="center"/>
              <w:rPr>
                <w:rFonts w:ascii="Times New Roman" w:eastAsia="Calibri" w:hAnsi="Times New Roman" w:cs="Times New Roman"/>
                <w:b/>
                <w:sz w:val="24"/>
                <w:szCs w:val="24"/>
              </w:rPr>
            </w:pPr>
            <w:r w:rsidRPr="00245F6E">
              <w:rPr>
                <w:rFonts w:ascii="Times New Roman" w:eastAsia="Calibri"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245F6E" w:rsidRPr="00245F6E" w:rsidRDefault="00245F6E" w:rsidP="00245F6E">
            <w:pPr>
              <w:spacing w:after="0" w:line="240" w:lineRule="auto"/>
              <w:jc w:val="center"/>
              <w:rPr>
                <w:rFonts w:ascii="Times New Roman" w:eastAsia="Calibri" w:hAnsi="Times New Roman" w:cs="Times New Roman"/>
                <w:b/>
                <w:i/>
                <w:sz w:val="24"/>
                <w:szCs w:val="24"/>
              </w:rPr>
            </w:pPr>
            <w:r w:rsidRPr="00245F6E">
              <w:rPr>
                <w:rFonts w:ascii="Times New Roman" w:eastAsia="Calibri" w:hAnsi="Times New Roman" w:cs="Times New Roman"/>
                <w:b/>
                <w:sz w:val="24"/>
                <w:szCs w:val="24"/>
              </w:rPr>
              <w:t>Знать</w:t>
            </w:r>
          </w:p>
        </w:tc>
      </w:tr>
      <w:tr w:rsidR="00245F6E" w:rsidRPr="00245F6E" w:rsidTr="00111EB4">
        <w:trPr>
          <w:trHeight w:val="1185"/>
        </w:trPr>
        <w:tc>
          <w:tcPr>
            <w:tcW w:w="1246" w:type="dxa"/>
            <w:tcBorders>
              <w:top w:val="single" w:sz="4" w:space="0" w:color="auto"/>
              <w:left w:val="single" w:sz="4" w:space="0" w:color="auto"/>
              <w:right w:val="single" w:sz="4" w:space="0" w:color="auto"/>
            </w:tcBorders>
          </w:tcPr>
          <w:p w:rsidR="00245F6E" w:rsidRPr="00245F6E" w:rsidRDefault="00245F6E" w:rsidP="00245F6E">
            <w:pPr>
              <w:suppressAutoHyphens/>
              <w:spacing w:after="0" w:line="240" w:lineRule="auto"/>
              <w:jc w:val="center"/>
              <w:rPr>
                <w:rFonts w:ascii="Times New Roman" w:eastAsia="Calibri" w:hAnsi="Times New Roman" w:cs="Times New Roman"/>
                <w:i/>
                <w:sz w:val="24"/>
                <w:szCs w:val="24"/>
              </w:rPr>
            </w:pPr>
            <w:r w:rsidRPr="00245F6E">
              <w:rPr>
                <w:rFonts w:ascii="Times New Roman" w:eastAsia="Calibri" w:hAnsi="Times New Roman" w:cs="Times New Roman"/>
                <w:i/>
                <w:sz w:val="24"/>
                <w:szCs w:val="24"/>
              </w:rPr>
              <w:t>ОК 01, ОК 02,</w:t>
            </w:r>
          </w:p>
          <w:p w:rsidR="00245F6E" w:rsidRPr="00245F6E" w:rsidRDefault="00245F6E" w:rsidP="00245F6E">
            <w:pPr>
              <w:suppressAutoHyphens/>
              <w:spacing w:after="0" w:line="240" w:lineRule="auto"/>
              <w:jc w:val="center"/>
              <w:rPr>
                <w:rFonts w:ascii="Times New Roman" w:eastAsia="Calibri" w:hAnsi="Times New Roman" w:cs="Times New Roman"/>
                <w:i/>
                <w:sz w:val="24"/>
                <w:szCs w:val="24"/>
              </w:rPr>
            </w:pPr>
            <w:r w:rsidRPr="00245F6E">
              <w:rPr>
                <w:rFonts w:ascii="Times New Roman" w:eastAsia="Calibri" w:hAnsi="Times New Roman" w:cs="Times New Roman"/>
                <w:i/>
                <w:sz w:val="24"/>
                <w:szCs w:val="24"/>
              </w:rPr>
              <w:t>ОК 04,</w:t>
            </w:r>
          </w:p>
          <w:p w:rsidR="00245F6E" w:rsidRPr="00245F6E" w:rsidRDefault="00245F6E" w:rsidP="00245F6E">
            <w:pPr>
              <w:suppressAutoHyphens/>
              <w:spacing w:after="0" w:line="240" w:lineRule="auto"/>
              <w:jc w:val="center"/>
              <w:rPr>
                <w:rFonts w:ascii="Times New Roman" w:eastAsia="Calibri" w:hAnsi="Times New Roman" w:cs="Times New Roman"/>
                <w:i/>
                <w:sz w:val="24"/>
                <w:szCs w:val="24"/>
              </w:rPr>
            </w:pPr>
            <w:r w:rsidRPr="00245F6E">
              <w:rPr>
                <w:rFonts w:ascii="Times New Roman" w:eastAsia="Calibri" w:hAnsi="Times New Roman" w:cs="Times New Roman"/>
                <w:i/>
                <w:sz w:val="24"/>
                <w:szCs w:val="24"/>
              </w:rPr>
              <w:t xml:space="preserve">ОК 09 </w:t>
            </w:r>
          </w:p>
          <w:p w:rsidR="00245F6E" w:rsidRPr="00245F6E" w:rsidRDefault="00245F6E" w:rsidP="00245F6E">
            <w:pPr>
              <w:suppressAutoHyphens/>
              <w:spacing w:after="0" w:line="240" w:lineRule="auto"/>
              <w:jc w:val="center"/>
              <w:rPr>
                <w:rFonts w:ascii="Times New Roman" w:eastAsia="Calibri" w:hAnsi="Times New Roman" w:cs="Times New Roman"/>
                <w:i/>
                <w:sz w:val="24"/>
                <w:szCs w:val="24"/>
              </w:rPr>
            </w:pPr>
          </w:p>
          <w:p w:rsidR="00245F6E" w:rsidRPr="00245F6E" w:rsidRDefault="00245F6E" w:rsidP="00245F6E">
            <w:pPr>
              <w:spacing w:after="0" w:line="240" w:lineRule="auto"/>
              <w:rPr>
                <w:rFonts w:ascii="Times New Roman" w:eastAsia="Calibri" w:hAnsi="Times New Roman" w:cs="Times New Roman"/>
                <w:bCs/>
                <w:sz w:val="24"/>
                <w:szCs w:val="24"/>
              </w:rPr>
            </w:pPr>
          </w:p>
        </w:tc>
        <w:tc>
          <w:tcPr>
            <w:tcW w:w="4419" w:type="dxa"/>
            <w:tcBorders>
              <w:top w:val="single" w:sz="4" w:space="0" w:color="auto"/>
              <w:left w:val="single" w:sz="4" w:space="0" w:color="auto"/>
              <w:right w:val="single" w:sz="4" w:space="0" w:color="auto"/>
            </w:tcBorders>
          </w:tcPr>
          <w:p w:rsidR="00245F6E" w:rsidRPr="00245F6E" w:rsidRDefault="00245F6E" w:rsidP="00245F6E">
            <w:pPr>
              <w:suppressAutoHyphens/>
              <w:spacing w:after="0" w:line="240" w:lineRule="auto"/>
              <w:jc w:val="both"/>
              <w:rPr>
                <w:rFonts w:ascii="Times New Roman" w:eastAsia="Calibri" w:hAnsi="Times New Roman" w:cs="Times New Roman"/>
              </w:rPr>
            </w:pPr>
            <w:r w:rsidRPr="00245F6E">
              <w:rPr>
                <w:rFonts w:ascii="Times New Roman" w:eastAsia="Calibri" w:hAnsi="Times New Roman" w:cs="Times New Roman"/>
              </w:rPr>
              <w:t>- читать и оформлять чертежи, схемы и графики;</w:t>
            </w:r>
          </w:p>
          <w:p w:rsidR="00245F6E" w:rsidRPr="00245F6E" w:rsidRDefault="00245F6E" w:rsidP="00245F6E">
            <w:pPr>
              <w:suppressAutoHyphens/>
              <w:spacing w:after="0" w:line="240" w:lineRule="auto"/>
              <w:jc w:val="both"/>
              <w:rPr>
                <w:rFonts w:ascii="Times New Roman" w:eastAsia="Calibri" w:hAnsi="Times New Roman" w:cs="Times New Roman"/>
              </w:rPr>
            </w:pPr>
            <w:r w:rsidRPr="00245F6E">
              <w:rPr>
                <w:rFonts w:ascii="Times New Roman" w:eastAsia="Calibri" w:hAnsi="Times New Roman" w:cs="Times New Roman"/>
              </w:rPr>
              <w:t>- составлять эскизы на обрабатываемые детали с указанием допусков и посадок;</w:t>
            </w:r>
          </w:p>
          <w:p w:rsidR="00245F6E" w:rsidRPr="00245F6E" w:rsidRDefault="00245F6E" w:rsidP="00245F6E">
            <w:pPr>
              <w:suppressAutoHyphens/>
              <w:spacing w:after="0" w:line="240" w:lineRule="auto"/>
              <w:jc w:val="both"/>
              <w:rPr>
                <w:rFonts w:ascii="Times New Roman" w:eastAsia="Calibri" w:hAnsi="Times New Roman" w:cs="Times New Roman"/>
              </w:rPr>
            </w:pPr>
            <w:r w:rsidRPr="00245F6E">
              <w:rPr>
                <w:rFonts w:ascii="Times New Roman" w:eastAsia="Calibri" w:hAnsi="Times New Roman" w:cs="Times New Roman"/>
              </w:rPr>
              <w:t>- пользоваться справочной литературой;</w:t>
            </w:r>
          </w:p>
          <w:p w:rsidR="00245F6E" w:rsidRPr="00245F6E" w:rsidRDefault="00245F6E" w:rsidP="00245F6E">
            <w:pPr>
              <w:suppressAutoHyphens/>
              <w:spacing w:after="0" w:line="240" w:lineRule="auto"/>
              <w:jc w:val="both"/>
              <w:rPr>
                <w:rFonts w:ascii="Times New Roman" w:eastAsia="Calibri" w:hAnsi="Times New Roman" w:cs="Times New Roman"/>
              </w:rPr>
            </w:pPr>
            <w:r w:rsidRPr="00245F6E">
              <w:rPr>
                <w:rFonts w:ascii="Times New Roman" w:eastAsia="Calibri" w:hAnsi="Times New Roman" w:cs="Times New Roman"/>
              </w:rPr>
              <w:t>- пользоваться спецификацией в процессе чтения сборочных чертежей, схем;</w:t>
            </w:r>
          </w:p>
          <w:p w:rsidR="00245F6E" w:rsidRPr="00245F6E" w:rsidRDefault="00245F6E" w:rsidP="00245F6E">
            <w:pPr>
              <w:spacing w:after="0" w:line="240" w:lineRule="auto"/>
              <w:rPr>
                <w:rFonts w:ascii="Times New Roman" w:eastAsia="Calibri" w:hAnsi="Times New Roman" w:cs="Times New Roman"/>
                <w:bCs/>
                <w:sz w:val="24"/>
                <w:szCs w:val="24"/>
              </w:rPr>
            </w:pPr>
            <w:r w:rsidRPr="00245F6E">
              <w:rPr>
                <w:rFonts w:ascii="Times New Roman" w:eastAsia="Calibri" w:hAnsi="Times New Roman" w:cs="Times New Roman"/>
              </w:rPr>
              <w:t>- выполнять расчеты величин предельных размеров и допуска по данным чертежа и определять годность заданных действительных размеров.</w:t>
            </w:r>
          </w:p>
        </w:tc>
        <w:tc>
          <w:tcPr>
            <w:tcW w:w="3969" w:type="dxa"/>
            <w:tcBorders>
              <w:top w:val="single" w:sz="4" w:space="0" w:color="auto"/>
              <w:left w:val="single" w:sz="4" w:space="0" w:color="auto"/>
              <w:right w:val="single" w:sz="4" w:space="0" w:color="auto"/>
            </w:tcBorders>
            <w:shd w:val="clear" w:color="auto" w:fill="auto"/>
          </w:tcPr>
          <w:p w:rsidR="00245F6E" w:rsidRPr="00245F6E" w:rsidRDefault="00245F6E" w:rsidP="00245F6E">
            <w:pPr>
              <w:suppressAutoHyphens/>
              <w:spacing w:after="0" w:line="240" w:lineRule="auto"/>
              <w:rPr>
                <w:rFonts w:ascii="Times New Roman" w:eastAsia="Calibri" w:hAnsi="Times New Roman" w:cs="Times New Roman"/>
              </w:rPr>
            </w:pPr>
            <w:r w:rsidRPr="00245F6E">
              <w:rPr>
                <w:rFonts w:ascii="Times New Roman" w:eastAsia="Calibri" w:hAnsi="Times New Roman" w:cs="Times New Roman"/>
              </w:rPr>
              <w:t>- основы черчения и геометрии;</w:t>
            </w:r>
          </w:p>
          <w:p w:rsidR="00245F6E" w:rsidRPr="00245F6E" w:rsidRDefault="00245F6E" w:rsidP="00245F6E">
            <w:pPr>
              <w:suppressAutoHyphens/>
              <w:spacing w:after="0" w:line="240" w:lineRule="auto"/>
              <w:rPr>
                <w:rFonts w:ascii="Times New Roman" w:eastAsia="Calibri" w:hAnsi="Times New Roman" w:cs="Times New Roman"/>
              </w:rPr>
            </w:pPr>
            <w:r w:rsidRPr="00245F6E">
              <w:rPr>
                <w:rFonts w:ascii="Times New Roman" w:eastAsia="Calibri" w:hAnsi="Times New Roman" w:cs="Times New Roman"/>
              </w:rPr>
              <w:t>- требования единой системы конструкторской документации (ЕСКД);</w:t>
            </w:r>
          </w:p>
          <w:p w:rsidR="00245F6E" w:rsidRPr="00245F6E" w:rsidRDefault="00245F6E" w:rsidP="00245F6E">
            <w:pPr>
              <w:suppressAutoHyphens/>
              <w:spacing w:after="0" w:line="240" w:lineRule="auto"/>
              <w:rPr>
                <w:rFonts w:ascii="Times New Roman" w:eastAsia="Calibri" w:hAnsi="Times New Roman" w:cs="Times New Roman"/>
              </w:rPr>
            </w:pPr>
            <w:r w:rsidRPr="00245F6E">
              <w:rPr>
                <w:rFonts w:ascii="Times New Roman" w:eastAsia="Calibri" w:hAnsi="Times New Roman" w:cs="Times New Roman"/>
              </w:rPr>
              <w:t>- правила чтения схем и чертежей обрабатываемых деталей;</w:t>
            </w:r>
          </w:p>
          <w:p w:rsidR="00245F6E" w:rsidRPr="00245F6E" w:rsidRDefault="00245F6E" w:rsidP="00245F6E">
            <w:pPr>
              <w:spacing w:after="0" w:line="240" w:lineRule="auto"/>
              <w:rPr>
                <w:rFonts w:ascii="Times New Roman" w:eastAsia="Calibri" w:hAnsi="Times New Roman" w:cs="Times New Roman"/>
                <w:bCs/>
                <w:i/>
                <w:sz w:val="24"/>
                <w:szCs w:val="24"/>
              </w:rPr>
            </w:pPr>
            <w:r w:rsidRPr="00245F6E">
              <w:rPr>
                <w:rFonts w:ascii="Times New Roman" w:eastAsia="Calibri" w:hAnsi="Times New Roman" w:cs="Times New Roman"/>
              </w:rPr>
              <w:t>- способы выполнения рабочих чертежей и эскизов.</w:t>
            </w:r>
          </w:p>
        </w:tc>
      </w:tr>
    </w:tbl>
    <w:p w:rsidR="00245F6E" w:rsidRPr="00245F6E" w:rsidRDefault="00245F6E" w:rsidP="00245F6E">
      <w:pPr>
        <w:spacing w:after="0" w:line="240" w:lineRule="auto"/>
        <w:ind w:firstLine="709"/>
        <w:rPr>
          <w:rFonts w:ascii="Times New Roman" w:eastAsia="Calibri" w:hAnsi="Times New Roman" w:cs="Times New Roman"/>
          <w:bCs/>
          <w:sz w:val="24"/>
          <w:szCs w:val="24"/>
        </w:rPr>
      </w:pPr>
    </w:p>
    <w:p w:rsidR="00245F6E" w:rsidRPr="00245F6E" w:rsidRDefault="00245F6E" w:rsidP="00245F6E">
      <w:pPr>
        <w:spacing w:after="0" w:line="240" w:lineRule="auto"/>
        <w:rPr>
          <w:rFonts w:ascii="Times New Roman" w:eastAsia="Segoe UI" w:hAnsi="Times New Roman" w:cs="Times New Roman"/>
          <w:b/>
          <w:bCs/>
          <w:caps/>
          <w:kern w:val="32"/>
          <w:sz w:val="24"/>
          <w:szCs w:val="24"/>
          <w:lang w:val="x-none" w:eastAsia="x-none"/>
        </w:rPr>
      </w:pPr>
    </w:p>
    <w:p w:rsidR="00245F6E" w:rsidRPr="00245F6E" w:rsidRDefault="00245F6E" w:rsidP="00245F6E">
      <w:pPr>
        <w:keepNext/>
        <w:spacing w:after="120" w:line="240" w:lineRule="auto"/>
        <w:jc w:val="center"/>
        <w:outlineLvl w:val="0"/>
        <w:rPr>
          <w:rFonts w:ascii="Times New Roman" w:eastAsia="Segoe UI" w:hAnsi="Times New Roman" w:cs="Times New Roman"/>
          <w:b/>
          <w:bCs/>
          <w:caps/>
          <w:kern w:val="32"/>
          <w:sz w:val="24"/>
          <w:szCs w:val="24"/>
          <w:lang w:eastAsia="x-none"/>
        </w:rPr>
      </w:pPr>
      <w:r w:rsidRPr="00245F6E">
        <w:rPr>
          <w:rFonts w:ascii="Times New Roman" w:eastAsia="Segoe UI" w:hAnsi="Times New Roman" w:cs="Times New Roman"/>
          <w:b/>
          <w:bCs/>
          <w:caps/>
          <w:kern w:val="32"/>
          <w:sz w:val="24"/>
          <w:szCs w:val="24"/>
          <w:lang w:val="x-none" w:eastAsia="x-none"/>
        </w:rPr>
        <w:t xml:space="preserve">2. Структура и содержание </w:t>
      </w:r>
      <w:r w:rsidRPr="00245F6E">
        <w:rPr>
          <w:rFonts w:ascii="Times New Roman" w:eastAsia="Segoe UI" w:hAnsi="Times New Roman" w:cs="Times New Roman"/>
          <w:b/>
          <w:bCs/>
          <w:caps/>
          <w:kern w:val="32"/>
          <w:sz w:val="24"/>
          <w:szCs w:val="24"/>
          <w:lang w:eastAsia="x-none"/>
        </w:rPr>
        <w:t>ДИСЦИПЛИНЫ</w:t>
      </w:r>
    </w:p>
    <w:p w:rsidR="00245F6E" w:rsidRPr="00245F6E" w:rsidRDefault="00245F6E" w:rsidP="00245F6E">
      <w:pPr>
        <w:spacing w:after="120"/>
        <w:ind w:firstLine="709"/>
        <w:outlineLvl w:val="1"/>
        <w:rPr>
          <w:rFonts w:ascii="Times New Roman" w:eastAsia="Segoe UI" w:hAnsi="Times New Roman" w:cs="Times New Roman"/>
          <w:b/>
          <w:bCs/>
          <w:sz w:val="24"/>
          <w:szCs w:val="24"/>
          <w:lang w:eastAsia="ru-RU"/>
        </w:rPr>
      </w:pPr>
      <w:r w:rsidRPr="00245F6E">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84"/>
        <w:gridCol w:w="2324"/>
        <w:gridCol w:w="2616"/>
      </w:tblGrid>
      <w:tr w:rsidR="00245F6E" w:rsidRPr="00245F6E" w:rsidTr="00111EB4">
        <w:trPr>
          <w:trHeight w:val="23"/>
        </w:trPr>
        <w:tc>
          <w:tcPr>
            <w:tcW w:w="2460" w:type="pct"/>
            <w:vAlign w:val="center"/>
          </w:tcPr>
          <w:p w:rsidR="00245F6E" w:rsidRPr="00245F6E" w:rsidRDefault="00245F6E" w:rsidP="00245F6E">
            <w:pPr>
              <w:spacing w:after="0" w:line="240" w:lineRule="auto"/>
              <w:jc w:val="center"/>
              <w:rPr>
                <w:rFonts w:ascii="Times New Roman" w:eastAsia="Calibri" w:hAnsi="Times New Roman" w:cs="Times New Roman"/>
                <w:b/>
                <w:sz w:val="24"/>
              </w:rPr>
            </w:pPr>
            <w:r w:rsidRPr="00245F6E">
              <w:rPr>
                <w:rFonts w:ascii="Times New Roman" w:eastAsia="Calibri" w:hAnsi="Times New Roman" w:cs="Times New Roman"/>
                <w:b/>
                <w:sz w:val="24"/>
              </w:rPr>
              <w:t>Наименование составных частей дисциплины</w:t>
            </w:r>
          </w:p>
        </w:tc>
        <w:tc>
          <w:tcPr>
            <w:tcW w:w="1195" w:type="pct"/>
            <w:vAlign w:val="center"/>
          </w:tcPr>
          <w:p w:rsidR="00245F6E" w:rsidRPr="00245F6E" w:rsidRDefault="00245F6E" w:rsidP="00245F6E">
            <w:pPr>
              <w:spacing w:after="0" w:line="240" w:lineRule="auto"/>
              <w:jc w:val="center"/>
              <w:rPr>
                <w:rFonts w:ascii="Times New Roman" w:eastAsia="Calibri" w:hAnsi="Times New Roman" w:cs="Times New Roman"/>
                <w:b/>
                <w:iCs/>
                <w:sz w:val="24"/>
              </w:rPr>
            </w:pPr>
            <w:r w:rsidRPr="00245F6E">
              <w:rPr>
                <w:rFonts w:ascii="Times New Roman" w:eastAsia="Calibri" w:hAnsi="Times New Roman" w:cs="Times New Roman"/>
                <w:b/>
                <w:iCs/>
                <w:sz w:val="24"/>
              </w:rPr>
              <w:t>Объем в часах</w:t>
            </w:r>
          </w:p>
        </w:tc>
        <w:tc>
          <w:tcPr>
            <w:tcW w:w="1345" w:type="pct"/>
          </w:tcPr>
          <w:p w:rsidR="00245F6E" w:rsidRPr="00245F6E" w:rsidRDefault="00245F6E" w:rsidP="00245F6E">
            <w:pPr>
              <w:spacing w:after="0" w:line="240" w:lineRule="auto"/>
              <w:jc w:val="center"/>
              <w:rPr>
                <w:rFonts w:ascii="Times New Roman" w:eastAsia="Calibri" w:hAnsi="Times New Roman" w:cs="Times New Roman"/>
                <w:b/>
                <w:iCs/>
                <w:sz w:val="24"/>
              </w:rPr>
            </w:pPr>
            <w:r w:rsidRPr="00245F6E">
              <w:rPr>
                <w:rFonts w:ascii="Times New Roman" w:eastAsia="Calibri" w:hAnsi="Times New Roman" w:cs="Times New Roman"/>
                <w:b/>
                <w:sz w:val="24"/>
              </w:rPr>
              <w:t>В т.ч. в форме практ. подготовки</w:t>
            </w:r>
          </w:p>
        </w:tc>
      </w:tr>
      <w:tr w:rsidR="00245F6E" w:rsidRPr="00245F6E" w:rsidTr="00111EB4">
        <w:trPr>
          <w:trHeight w:val="23"/>
        </w:trPr>
        <w:tc>
          <w:tcPr>
            <w:tcW w:w="2460" w:type="pct"/>
            <w:vAlign w:val="center"/>
          </w:tcPr>
          <w:p w:rsidR="00245F6E" w:rsidRPr="00245F6E" w:rsidRDefault="00245F6E" w:rsidP="00245F6E">
            <w:pPr>
              <w:spacing w:after="0" w:line="240" w:lineRule="auto"/>
              <w:jc w:val="both"/>
              <w:rPr>
                <w:rFonts w:ascii="Times New Roman" w:eastAsia="Calibri" w:hAnsi="Times New Roman" w:cs="Times New Roman"/>
                <w:bCs/>
                <w:sz w:val="24"/>
                <w:szCs w:val="24"/>
              </w:rPr>
            </w:pPr>
            <w:r w:rsidRPr="00245F6E">
              <w:rPr>
                <w:rFonts w:ascii="Times New Roman" w:eastAsia="Calibri" w:hAnsi="Times New Roman" w:cs="Times New Roman"/>
                <w:bCs/>
                <w:sz w:val="24"/>
                <w:szCs w:val="24"/>
              </w:rPr>
              <w:t>Учебные занятия</w:t>
            </w:r>
          </w:p>
        </w:tc>
        <w:tc>
          <w:tcPr>
            <w:tcW w:w="1195" w:type="pct"/>
            <w:vAlign w:val="center"/>
          </w:tcPr>
          <w:p w:rsidR="00245F6E" w:rsidRPr="00245F6E" w:rsidRDefault="00245F6E" w:rsidP="00245F6E">
            <w:pPr>
              <w:spacing w:after="0" w:line="240" w:lineRule="auto"/>
              <w:jc w:val="center"/>
              <w:rPr>
                <w:rFonts w:ascii="Times New Roman" w:eastAsia="Calibri" w:hAnsi="Times New Roman" w:cs="Times New Roman"/>
                <w:bCs/>
                <w:sz w:val="24"/>
                <w:szCs w:val="24"/>
              </w:rPr>
            </w:pPr>
            <w:r w:rsidRPr="00245F6E">
              <w:rPr>
                <w:rFonts w:ascii="Times New Roman" w:eastAsia="Calibri" w:hAnsi="Times New Roman" w:cs="Times New Roman"/>
                <w:bCs/>
                <w:sz w:val="24"/>
                <w:szCs w:val="24"/>
              </w:rPr>
              <w:t>36</w:t>
            </w:r>
          </w:p>
        </w:tc>
        <w:tc>
          <w:tcPr>
            <w:tcW w:w="1345" w:type="pct"/>
            <w:vAlign w:val="center"/>
          </w:tcPr>
          <w:p w:rsidR="00245F6E" w:rsidRPr="00245F6E" w:rsidRDefault="00245F6E" w:rsidP="00245F6E">
            <w:pPr>
              <w:spacing w:after="0" w:line="240" w:lineRule="auto"/>
              <w:jc w:val="center"/>
              <w:rPr>
                <w:rFonts w:ascii="Times New Roman" w:eastAsia="Calibri" w:hAnsi="Times New Roman" w:cs="Times New Roman"/>
                <w:bCs/>
                <w:sz w:val="24"/>
                <w:szCs w:val="24"/>
              </w:rPr>
            </w:pPr>
            <w:r w:rsidRPr="00245F6E">
              <w:rPr>
                <w:rFonts w:ascii="Times New Roman" w:eastAsia="Calibri" w:hAnsi="Times New Roman" w:cs="Times New Roman"/>
                <w:bCs/>
                <w:sz w:val="24"/>
                <w:szCs w:val="24"/>
              </w:rPr>
              <w:t>1</w:t>
            </w:r>
            <w:r w:rsidRPr="00245F6E">
              <w:rPr>
                <w:rFonts w:ascii="Calibri" w:eastAsia="Calibri" w:hAnsi="Calibri" w:cs="Times New Roman"/>
                <w:bCs/>
                <w:sz w:val="24"/>
                <w:szCs w:val="24"/>
              </w:rPr>
              <w:t>2</w:t>
            </w:r>
          </w:p>
        </w:tc>
      </w:tr>
      <w:tr w:rsidR="00245F6E" w:rsidRPr="00245F6E" w:rsidTr="00111EB4">
        <w:trPr>
          <w:trHeight w:val="23"/>
        </w:trPr>
        <w:tc>
          <w:tcPr>
            <w:tcW w:w="2460" w:type="pct"/>
            <w:vAlign w:val="center"/>
          </w:tcPr>
          <w:p w:rsidR="00245F6E" w:rsidRPr="00245F6E" w:rsidRDefault="00245F6E" w:rsidP="00245F6E">
            <w:pPr>
              <w:spacing w:after="0" w:line="240" w:lineRule="auto"/>
              <w:jc w:val="both"/>
              <w:rPr>
                <w:rFonts w:ascii="Times New Roman" w:eastAsia="Calibri" w:hAnsi="Times New Roman" w:cs="Times New Roman"/>
                <w:bCs/>
                <w:sz w:val="24"/>
                <w:szCs w:val="24"/>
              </w:rPr>
            </w:pPr>
            <w:r w:rsidRPr="00245F6E">
              <w:rPr>
                <w:rFonts w:ascii="Times New Roman" w:eastAsia="Calibri" w:hAnsi="Times New Roman" w:cs="Times New Roman"/>
                <w:bCs/>
                <w:sz w:val="24"/>
                <w:szCs w:val="24"/>
              </w:rPr>
              <w:t>Курсовой проект (работа)</w:t>
            </w:r>
            <w:r w:rsidRPr="00245F6E">
              <w:rPr>
                <w:rFonts w:ascii="Times New Roman" w:eastAsia="Calibri" w:hAnsi="Times New Roman" w:cs="Times New Roman"/>
                <w:bCs/>
                <w:sz w:val="24"/>
                <w:szCs w:val="24"/>
                <w:vertAlign w:val="superscript"/>
              </w:rPr>
              <w:footnoteReference w:id="2"/>
            </w:r>
          </w:p>
        </w:tc>
        <w:tc>
          <w:tcPr>
            <w:tcW w:w="1195" w:type="pct"/>
            <w:vAlign w:val="center"/>
          </w:tcPr>
          <w:p w:rsidR="00245F6E" w:rsidRPr="00245F6E" w:rsidRDefault="00245F6E" w:rsidP="00245F6E">
            <w:pPr>
              <w:spacing w:after="0" w:line="240" w:lineRule="auto"/>
              <w:jc w:val="center"/>
              <w:rPr>
                <w:rFonts w:ascii="Times New Roman" w:eastAsia="Calibri" w:hAnsi="Times New Roman" w:cs="Times New Roman"/>
                <w:bCs/>
                <w:sz w:val="24"/>
                <w:szCs w:val="24"/>
              </w:rPr>
            </w:pPr>
            <w:r w:rsidRPr="00245F6E">
              <w:rPr>
                <w:rFonts w:ascii="Times New Roman" w:eastAsia="Calibri" w:hAnsi="Times New Roman" w:cs="Times New Roman"/>
                <w:bCs/>
                <w:sz w:val="24"/>
                <w:szCs w:val="24"/>
              </w:rPr>
              <w:t>ХХ</w:t>
            </w:r>
          </w:p>
        </w:tc>
        <w:tc>
          <w:tcPr>
            <w:tcW w:w="1345" w:type="pct"/>
            <w:vAlign w:val="center"/>
          </w:tcPr>
          <w:p w:rsidR="00245F6E" w:rsidRPr="00245F6E" w:rsidRDefault="00245F6E" w:rsidP="00245F6E">
            <w:pPr>
              <w:spacing w:after="0" w:line="240" w:lineRule="auto"/>
              <w:jc w:val="center"/>
              <w:rPr>
                <w:rFonts w:ascii="Times New Roman" w:eastAsia="Calibri" w:hAnsi="Times New Roman" w:cs="Times New Roman"/>
                <w:bCs/>
                <w:sz w:val="24"/>
                <w:szCs w:val="24"/>
              </w:rPr>
            </w:pPr>
            <w:r w:rsidRPr="00245F6E">
              <w:rPr>
                <w:rFonts w:ascii="Times New Roman" w:eastAsia="Calibri" w:hAnsi="Times New Roman" w:cs="Times New Roman"/>
                <w:bCs/>
                <w:sz w:val="24"/>
                <w:szCs w:val="24"/>
              </w:rPr>
              <w:t>ХХ</w:t>
            </w:r>
          </w:p>
        </w:tc>
      </w:tr>
      <w:tr w:rsidR="00245F6E" w:rsidRPr="00245F6E" w:rsidTr="00111EB4">
        <w:trPr>
          <w:trHeight w:val="23"/>
        </w:trPr>
        <w:tc>
          <w:tcPr>
            <w:tcW w:w="2460" w:type="pct"/>
            <w:vAlign w:val="center"/>
          </w:tcPr>
          <w:p w:rsidR="00245F6E" w:rsidRPr="00245F6E" w:rsidRDefault="00245F6E" w:rsidP="00245F6E">
            <w:pPr>
              <w:spacing w:after="0" w:line="240" w:lineRule="auto"/>
              <w:jc w:val="both"/>
              <w:rPr>
                <w:rFonts w:ascii="Times New Roman" w:eastAsia="Calibri" w:hAnsi="Times New Roman" w:cs="Times New Roman"/>
                <w:bCs/>
                <w:sz w:val="24"/>
                <w:szCs w:val="24"/>
              </w:rPr>
            </w:pPr>
            <w:r w:rsidRPr="00245F6E">
              <w:rPr>
                <w:rFonts w:ascii="Times New Roman" w:eastAsia="Calibri" w:hAnsi="Times New Roman" w:cs="Times New Roman"/>
                <w:bCs/>
                <w:sz w:val="24"/>
                <w:szCs w:val="24"/>
              </w:rPr>
              <w:t>Самостоятельная работа</w:t>
            </w:r>
          </w:p>
        </w:tc>
        <w:tc>
          <w:tcPr>
            <w:tcW w:w="1195" w:type="pct"/>
            <w:vAlign w:val="center"/>
          </w:tcPr>
          <w:p w:rsidR="00245F6E" w:rsidRPr="00245F6E" w:rsidRDefault="00245F6E" w:rsidP="00245F6E">
            <w:pPr>
              <w:spacing w:after="0" w:line="240" w:lineRule="auto"/>
              <w:jc w:val="center"/>
              <w:rPr>
                <w:rFonts w:ascii="Times New Roman" w:eastAsia="Calibri" w:hAnsi="Times New Roman" w:cs="Times New Roman"/>
                <w:bCs/>
                <w:sz w:val="24"/>
                <w:szCs w:val="24"/>
              </w:rPr>
            </w:pPr>
            <w:r w:rsidRPr="00245F6E">
              <w:rPr>
                <w:rFonts w:ascii="Times New Roman" w:eastAsia="Calibri" w:hAnsi="Times New Roman" w:cs="Times New Roman"/>
                <w:bCs/>
                <w:sz w:val="24"/>
                <w:szCs w:val="24"/>
              </w:rPr>
              <w:t>-</w:t>
            </w:r>
          </w:p>
        </w:tc>
        <w:tc>
          <w:tcPr>
            <w:tcW w:w="1345" w:type="pct"/>
            <w:vAlign w:val="center"/>
          </w:tcPr>
          <w:p w:rsidR="00245F6E" w:rsidRPr="00245F6E" w:rsidRDefault="00245F6E" w:rsidP="00245F6E">
            <w:pPr>
              <w:spacing w:after="0" w:line="240" w:lineRule="auto"/>
              <w:jc w:val="center"/>
              <w:rPr>
                <w:rFonts w:ascii="Times New Roman" w:eastAsia="Calibri" w:hAnsi="Times New Roman" w:cs="Times New Roman"/>
                <w:bCs/>
                <w:sz w:val="24"/>
                <w:szCs w:val="24"/>
              </w:rPr>
            </w:pPr>
            <w:r w:rsidRPr="00245F6E">
              <w:rPr>
                <w:rFonts w:ascii="Times New Roman" w:eastAsia="Calibri" w:hAnsi="Times New Roman" w:cs="Times New Roman"/>
                <w:bCs/>
                <w:sz w:val="24"/>
                <w:szCs w:val="24"/>
              </w:rPr>
              <w:t>-</w:t>
            </w:r>
          </w:p>
        </w:tc>
      </w:tr>
      <w:tr w:rsidR="00245F6E" w:rsidRPr="00245F6E" w:rsidTr="00111EB4">
        <w:trPr>
          <w:trHeight w:val="23"/>
        </w:trPr>
        <w:tc>
          <w:tcPr>
            <w:tcW w:w="2460" w:type="pct"/>
            <w:vAlign w:val="center"/>
          </w:tcPr>
          <w:p w:rsidR="00245F6E" w:rsidRPr="00245F6E" w:rsidRDefault="00245F6E" w:rsidP="00245F6E">
            <w:pPr>
              <w:spacing w:after="0" w:line="240" w:lineRule="auto"/>
              <w:jc w:val="both"/>
              <w:rPr>
                <w:rFonts w:ascii="Times New Roman" w:eastAsia="Calibri" w:hAnsi="Times New Roman" w:cs="Times New Roman"/>
                <w:bCs/>
                <w:sz w:val="24"/>
                <w:szCs w:val="24"/>
              </w:rPr>
            </w:pPr>
            <w:r w:rsidRPr="00245F6E">
              <w:rPr>
                <w:rFonts w:ascii="Times New Roman" w:eastAsia="Calibri" w:hAnsi="Times New Roman" w:cs="Times New Roman"/>
                <w:bCs/>
                <w:sz w:val="24"/>
                <w:szCs w:val="24"/>
              </w:rPr>
              <w:t xml:space="preserve">Промежуточная аттестация </w:t>
            </w:r>
          </w:p>
        </w:tc>
        <w:tc>
          <w:tcPr>
            <w:tcW w:w="1195" w:type="pct"/>
            <w:vAlign w:val="center"/>
          </w:tcPr>
          <w:p w:rsidR="00245F6E" w:rsidRPr="00245F6E" w:rsidRDefault="00245F6E" w:rsidP="00245F6E">
            <w:pPr>
              <w:spacing w:after="0" w:line="240" w:lineRule="auto"/>
              <w:jc w:val="center"/>
              <w:rPr>
                <w:rFonts w:ascii="Times New Roman" w:eastAsia="Calibri" w:hAnsi="Times New Roman" w:cs="Times New Roman"/>
                <w:bCs/>
                <w:sz w:val="24"/>
                <w:szCs w:val="24"/>
              </w:rPr>
            </w:pPr>
            <w:r w:rsidRPr="00245F6E">
              <w:rPr>
                <w:rFonts w:ascii="Times New Roman" w:eastAsia="Calibri" w:hAnsi="Times New Roman" w:cs="Times New Roman"/>
                <w:bCs/>
                <w:sz w:val="24"/>
                <w:szCs w:val="24"/>
              </w:rPr>
              <w:t>ХХ</w:t>
            </w:r>
          </w:p>
        </w:tc>
        <w:tc>
          <w:tcPr>
            <w:tcW w:w="1345" w:type="pct"/>
            <w:vAlign w:val="center"/>
          </w:tcPr>
          <w:p w:rsidR="00245F6E" w:rsidRPr="00245F6E" w:rsidRDefault="00245F6E" w:rsidP="00245F6E">
            <w:pPr>
              <w:spacing w:after="0" w:line="240" w:lineRule="auto"/>
              <w:jc w:val="center"/>
              <w:rPr>
                <w:rFonts w:ascii="Times New Roman" w:eastAsia="Calibri" w:hAnsi="Times New Roman" w:cs="Times New Roman"/>
                <w:bCs/>
                <w:sz w:val="24"/>
                <w:szCs w:val="24"/>
              </w:rPr>
            </w:pPr>
            <w:r w:rsidRPr="00245F6E">
              <w:rPr>
                <w:rFonts w:ascii="Times New Roman" w:eastAsia="Calibri" w:hAnsi="Times New Roman" w:cs="Times New Roman"/>
                <w:bCs/>
                <w:sz w:val="24"/>
                <w:szCs w:val="24"/>
              </w:rPr>
              <w:t>ХХ</w:t>
            </w:r>
          </w:p>
        </w:tc>
      </w:tr>
      <w:tr w:rsidR="00245F6E" w:rsidRPr="00245F6E" w:rsidTr="00111EB4">
        <w:trPr>
          <w:trHeight w:val="23"/>
        </w:trPr>
        <w:tc>
          <w:tcPr>
            <w:tcW w:w="2460" w:type="pct"/>
            <w:vAlign w:val="center"/>
          </w:tcPr>
          <w:p w:rsidR="00245F6E" w:rsidRPr="00245F6E" w:rsidRDefault="00245F6E" w:rsidP="00245F6E">
            <w:pPr>
              <w:spacing w:after="0" w:line="240" w:lineRule="auto"/>
              <w:jc w:val="both"/>
              <w:rPr>
                <w:rFonts w:ascii="Times New Roman" w:eastAsia="Calibri" w:hAnsi="Times New Roman" w:cs="Times New Roman"/>
                <w:bCs/>
                <w:sz w:val="24"/>
                <w:szCs w:val="24"/>
              </w:rPr>
            </w:pPr>
            <w:r w:rsidRPr="00245F6E">
              <w:rPr>
                <w:rFonts w:ascii="Times New Roman" w:eastAsia="Calibri" w:hAnsi="Times New Roman" w:cs="Times New Roman"/>
                <w:bCs/>
                <w:sz w:val="24"/>
                <w:szCs w:val="24"/>
              </w:rPr>
              <w:t>Всего</w:t>
            </w:r>
          </w:p>
        </w:tc>
        <w:tc>
          <w:tcPr>
            <w:tcW w:w="1195" w:type="pct"/>
            <w:vAlign w:val="center"/>
          </w:tcPr>
          <w:p w:rsidR="00245F6E" w:rsidRPr="00245F6E" w:rsidRDefault="00245F6E" w:rsidP="00245F6E">
            <w:pPr>
              <w:spacing w:after="0" w:line="240" w:lineRule="auto"/>
              <w:jc w:val="center"/>
              <w:rPr>
                <w:rFonts w:ascii="Times New Roman" w:eastAsia="Calibri" w:hAnsi="Times New Roman" w:cs="Times New Roman"/>
                <w:b/>
                <w:sz w:val="24"/>
                <w:szCs w:val="24"/>
              </w:rPr>
            </w:pPr>
            <w:r w:rsidRPr="00245F6E">
              <w:rPr>
                <w:rFonts w:ascii="Times New Roman" w:eastAsia="Calibri" w:hAnsi="Times New Roman" w:cs="Times New Roman"/>
                <w:b/>
                <w:sz w:val="24"/>
                <w:szCs w:val="24"/>
              </w:rPr>
              <w:t>36</w:t>
            </w:r>
          </w:p>
        </w:tc>
        <w:tc>
          <w:tcPr>
            <w:tcW w:w="1345" w:type="pct"/>
            <w:vAlign w:val="center"/>
          </w:tcPr>
          <w:p w:rsidR="00245F6E" w:rsidRPr="00245F6E" w:rsidRDefault="00245F6E" w:rsidP="00245F6E">
            <w:pPr>
              <w:spacing w:after="0" w:line="240" w:lineRule="auto"/>
              <w:jc w:val="center"/>
              <w:rPr>
                <w:rFonts w:ascii="Times New Roman" w:eastAsia="Calibri" w:hAnsi="Times New Roman" w:cs="Times New Roman"/>
                <w:b/>
                <w:sz w:val="24"/>
                <w:szCs w:val="24"/>
              </w:rPr>
            </w:pPr>
            <w:r w:rsidRPr="00245F6E">
              <w:rPr>
                <w:rFonts w:ascii="Times New Roman" w:eastAsia="Calibri" w:hAnsi="Times New Roman" w:cs="Times New Roman"/>
                <w:b/>
                <w:sz w:val="24"/>
                <w:szCs w:val="24"/>
              </w:rPr>
              <w:t>12</w:t>
            </w:r>
          </w:p>
        </w:tc>
      </w:tr>
    </w:tbl>
    <w:p w:rsidR="00245F6E" w:rsidRPr="00245F6E" w:rsidRDefault="00245F6E" w:rsidP="00245F6E">
      <w:pPr>
        <w:spacing w:after="0" w:line="240" w:lineRule="auto"/>
        <w:rPr>
          <w:rFonts w:ascii="Times New Roman" w:eastAsia="Calibri" w:hAnsi="Times New Roman" w:cs="Times New Roman"/>
          <w:iCs/>
          <w:sz w:val="24"/>
          <w:szCs w:val="24"/>
        </w:rPr>
      </w:pPr>
    </w:p>
    <w:p w:rsidR="00245F6E" w:rsidRPr="00245F6E" w:rsidRDefault="00245F6E" w:rsidP="00245F6E">
      <w:pPr>
        <w:spacing w:after="0" w:line="240" w:lineRule="auto"/>
        <w:rPr>
          <w:rFonts w:ascii="Times New Roman" w:eastAsia="Calibri" w:hAnsi="Times New Roman" w:cs="Times New Roman"/>
          <w:iCs/>
          <w:sz w:val="24"/>
          <w:szCs w:val="24"/>
        </w:rPr>
      </w:pPr>
      <w:r w:rsidRPr="00245F6E">
        <w:rPr>
          <w:rFonts w:ascii="Times New Roman" w:eastAsia="Calibri" w:hAnsi="Times New Roman" w:cs="Times New Roman"/>
          <w:iCs/>
          <w:sz w:val="24"/>
          <w:szCs w:val="24"/>
        </w:rPr>
        <w:br w:type="page"/>
      </w:r>
    </w:p>
    <w:p w:rsidR="00245F6E" w:rsidRPr="00245F6E" w:rsidRDefault="00245F6E" w:rsidP="00245F6E">
      <w:pPr>
        <w:spacing w:after="0" w:line="240" w:lineRule="auto"/>
        <w:rPr>
          <w:rFonts w:ascii="Times New Roman" w:eastAsia="Calibri" w:hAnsi="Times New Roman" w:cs="Times New Roman"/>
          <w:iCs/>
          <w:sz w:val="24"/>
          <w:szCs w:val="24"/>
        </w:rPr>
      </w:pPr>
    </w:p>
    <w:p w:rsidR="00245F6E" w:rsidRPr="00245F6E" w:rsidRDefault="00245F6E" w:rsidP="00245F6E">
      <w:pPr>
        <w:spacing w:after="120"/>
        <w:ind w:firstLine="709"/>
        <w:outlineLvl w:val="1"/>
        <w:rPr>
          <w:rFonts w:ascii="Times New Roman" w:eastAsia="Segoe UI" w:hAnsi="Times New Roman" w:cs="Times New Roman"/>
          <w:b/>
          <w:bCs/>
          <w:sz w:val="24"/>
          <w:szCs w:val="24"/>
          <w:lang w:eastAsia="ru-RU"/>
        </w:rPr>
      </w:pPr>
      <w:r w:rsidRPr="00245F6E">
        <w:rPr>
          <w:rFonts w:ascii="Times New Roman" w:eastAsia="Segoe UI" w:hAnsi="Times New Roman" w:cs="Times New Roman"/>
          <w:b/>
          <w:bCs/>
          <w:sz w:val="24"/>
          <w:szCs w:val="24"/>
          <w:lang w:eastAsia="ru-RU"/>
        </w:rPr>
        <w:t>2.2</w:t>
      </w:r>
      <w:r>
        <w:rPr>
          <w:rFonts w:ascii="Times New Roman" w:eastAsia="Segoe UI" w:hAnsi="Times New Roman" w:cs="Times New Roman"/>
          <w:b/>
          <w:bCs/>
          <w:sz w:val="24"/>
          <w:szCs w:val="24"/>
          <w:lang w:eastAsia="ru-RU"/>
        </w:rPr>
        <w:t>. С</w:t>
      </w:r>
      <w:r w:rsidRPr="00245F6E">
        <w:rPr>
          <w:rFonts w:ascii="Times New Roman" w:eastAsia="Segoe UI" w:hAnsi="Times New Roman" w:cs="Times New Roman"/>
          <w:b/>
          <w:bCs/>
          <w:sz w:val="24"/>
          <w:szCs w:val="24"/>
          <w:lang w:eastAsia="ru-RU"/>
        </w:rPr>
        <w:t>одержание дисциплины</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6"/>
        <w:gridCol w:w="7253"/>
      </w:tblGrid>
      <w:tr w:rsidR="00245F6E" w:rsidRPr="00245F6E" w:rsidTr="00111EB4">
        <w:trPr>
          <w:trHeight w:val="903"/>
        </w:trPr>
        <w:tc>
          <w:tcPr>
            <w:tcW w:w="2386" w:type="dxa"/>
            <w:vAlign w:val="center"/>
          </w:tcPr>
          <w:p w:rsidR="00245F6E" w:rsidRPr="00245F6E" w:rsidRDefault="00245F6E" w:rsidP="00245F6E">
            <w:pPr>
              <w:spacing w:after="0"/>
              <w:jc w:val="center"/>
              <w:rPr>
                <w:rFonts w:ascii="Times New Roman" w:eastAsia="Times New Roman" w:hAnsi="Times New Roman" w:cs="Times New Roman"/>
                <w:b/>
                <w:lang w:eastAsia="ru-RU"/>
              </w:rPr>
            </w:pPr>
            <w:r w:rsidRPr="00245F6E">
              <w:rPr>
                <w:rFonts w:ascii="Times New Roman" w:eastAsia="Times New Roman" w:hAnsi="Times New Roman" w:cs="Times New Roman"/>
                <w:b/>
                <w:bCs/>
                <w:lang w:eastAsia="ru-RU"/>
              </w:rPr>
              <w:t>Наименование разделов и тем</w:t>
            </w:r>
          </w:p>
        </w:tc>
        <w:tc>
          <w:tcPr>
            <w:tcW w:w="7253" w:type="dxa"/>
            <w:vAlign w:val="center"/>
          </w:tcPr>
          <w:p w:rsidR="00245F6E" w:rsidRPr="00245F6E" w:rsidRDefault="00245F6E" w:rsidP="00245F6E">
            <w:pPr>
              <w:suppressAutoHyphens/>
              <w:spacing w:after="0" w:line="240" w:lineRule="auto"/>
              <w:jc w:val="center"/>
              <w:rPr>
                <w:rFonts w:ascii="Times New Roman" w:eastAsia="Times New Roman" w:hAnsi="Times New Roman" w:cs="Times New Roman"/>
                <w:b/>
                <w:lang w:eastAsia="ru-RU"/>
              </w:rPr>
            </w:pPr>
            <w:r w:rsidRPr="00245F6E">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45F6E" w:rsidRPr="00245F6E" w:rsidTr="00111EB4">
        <w:trPr>
          <w:trHeight w:val="20"/>
        </w:trPr>
        <w:tc>
          <w:tcPr>
            <w:tcW w:w="9639" w:type="dxa"/>
            <w:gridSpan w:val="2"/>
            <w:tcBorders>
              <w:top w:val="single" w:sz="4" w:space="0" w:color="auto"/>
              <w:left w:val="single" w:sz="4" w:space="0" w:color="auto"/>
              <w:bottom w:val="single" w:sz="4" w:space="0" w:color="auto"/>
              <w:right w:val="single" w:sz="4" w:space="0" w:color="auto"/>
            </w:tcBorders>
          </w:tcPr>
          <w:p w:rsidR="00245F6E" w:rsidRPr="00245F6E" w:rsidRDefault="00245F6E" w:rsidP="00245F6E">
            <w:pPr>
              <w:spacing w:after="0" w:line="240" w:lineRule="auto"/>
              <w:rPr>
                <w:rFonts w:ascii="Times New Roman" w:eastAsia="Times New Roman" w:hAnsi="Times New Roman" w:cs="Times New Roman"/>
                <w:b/>
                <w:bCs/>
                <w:lang w:eastAsia="ru-RU"/>
              </w:rPr>
            </w:pPr>
            <w:r w:rsidRPr="00245F6E">
              <w:rPr>
                <w:rFonts w:ascii="Times New Roman" w:eastAsia="Times New Roman" w:hAnsi="Times New Roman" w:cs="Times New Roman"/>
                <w:b/>
                <w:bCs/>
                <w:lang w:eastAsia="ru-RU"/>
              </w:rPr>
              <w:t>Раздел 1. Введение в курс основы черчения (</w:t>
            </w:r>
            <w:r w:rsidRPr="00245F6E">
              <w:rPr>
                <w:rFonts w:ascii="Times New Roman" w:eastAsia="Times New Roman" w:hAnsi="Times New Roman" w:cs="Times New Roman"/>
                <w:b/>
                <w:bCs/>
                <w:i/>
                <w:lang w:eastAsia="ru-RU"/>
              </w:rPr>
              <w:t>12/6)</w:t>
            </w:r>
          </w:p>
        </w:tc>
      </w:tr>
      <w:tr w:rsidR="00245F6E" w:rsidRPr="00245F6E" w:rsidTr="00111EB4">
        <w:trPr>
          <w:trHeight w:val="20"/>
        </w:trPr>
        <w:tc>
          <w:tcPr>
            <w:tcW w:w="2386" w:type="dxa"/>
            <w:vMerge w:val="restart"/>
            <w:tcBorders>
              <w:top w:val="single" w:sz="4" w:space="0" w:color="auto"/>
              <w:left w:val="single" w:sz="4" w:space="0" w:color="auto"/>
              <w:right w:val="single" w:sz="4" w:space="0" w:color="auto"/>
            </w:tcBorders>
          </w:tcPr>
          <w:p w:rsidR="00245F6E" w:rsidRPr="00245F6E" w:rsidRDefault="00245F6E" w:rsidP="00245F6E">
            <w:pPr>
              <w:spacing w:after="0" w:line="240" w:lineRule="auto"/>
              <w:rPr>
                <w:rFonts w:ascii="Times New Roman" w:eastAsia="Times New Roman" w:hAnsi="Times New Roman" w:cs="Times New Roman"/>
                <w:lang w:eastAsia="ru-RU"/>
              </w:rPr>
            </w:pPr>
            <w:r w:rsidRPr="00245F6E">
              <w:rPr>
                <w:rFonts w:ascii="Times New Roman" w:eastAsia="Times New Roman" w:hAnsi="Times New Roman" w:cs="Times New Roman"/>
                <w:bCs/>
                <w:lang w:eastAsia="ru-RU"/>
              </w:rPr>
              <w:t>Тема 1.1.</w:t>
            </w:r>
            <w:r w:rsidRPr="00245F6E">
              <w:rPr>
                <w:rFonts w:ascii="Times New Roman" w:eastAsia="Times New Roman" w:hAnsi="Times New Roman" w:cs="Times New Roman"/>
                <w:lang w:eastAsia="ru-RU"/>
              </w:rPr>
              <w:t xml:space="preserve"> </w:t>
            </w:r>
          </w:p>
          <w:p w:rsidR="00245F6E" w:rsidRPr="00245F6E" w:rsidRDefault="00245F6E" w:rsidP="00245F6E">
            <w:pPr>
              <w:spacing w:after="0" w:line="240" w:lineRule="auto"/>
              <w:rPr>
                <w:rFonts w:ascii="Times New Roman" w:eastAsia="Times New Roman" w:hAnsi="Times New Roman" w:cs="Times New Roman"/>
                <w:bCs/>
                <w:lang w:eastAsia="ru-RU"/>
              </w:rPr>
            </w:pPr>
            <w:r w:rsidRPr="00245F6E">
              <w:rPr>
                <w:rFonts w:ascii="Times New Roman" w:eastAsia="Times New Roman" w:hAnsi="Times New Roman" w:cs="Times New Roman"/>
                <w:bCs/>
                <w:lang w:eastAsia="ru-RU"/>
              </w:rPr>
              <w:t>Общие правила оформления чертежей</w:t>
            </w:r>
          </w:p>
        </w:tc>
        <w:tc>
          <w:tcPr>
            <w:tcW w:w="7253" w:type="dxa"/>
            <w:tcBorders>
              <w:top w:val="single" w:sz="4" w:space="0" w:color="auto"/>
              <w:left w:val="single" w:sz="4" w:space="0" w:color="auto"/>
              <w:right w:val="single" w:sz="4" w:space="0" w:color="auto"/>
            </w:tcBorders>
          </w:tcPr>
          <w:p w:rsidR="00245F6E" w:rsidRPr="00245F6E" w:rsidRDefault="00245F6E" w:rsidP="00245F6E">
            <w:pPr>
              <w:spacing w:after="0" w:line="20" w:lineRule="atLeast"/>
              <w:rPr>
                <w:rFonts w:ascii="Times New Roman" w:eastAsia="Times New Roman" w:hAnsi="Times New Roman" w:cs="Times New Roman"/>
                <w:b/>
                <w:lang w:eastAsia="ru-RU"/>
              </w:rPr>
            </w:pPr>
            <w:r w:rsidRPr="00245F6E">
              <w:rPr>
                <w:rFonts w:ascii="Times New Roman" w:eastAsia="Times New Roman" w:hAnsi="Times New Roman" w:cs="Times New Roman"/>
                <w:b/>
                <w:lang w:eastAsia="ru-RU"/>
              </w:rPr>
              <w:t>Содержание</w:t>
            </w:r>
          </w:p>
        </w:tc>
      </w:tr>
      <w:tr w:rsidR="00245F6E" w:rsidRPr="00245F6E" w:rsidTr="00111EB4">
        <w:trPr>
          <w:trHeight w:val="1012"/>
        </w:trPr>
        <w:tc>
          <w:tcPr>
            <w:tcW w:w="2386" w:type="dxa"/>
            <w:vMerge/>
            <w:tcBorders>
              <w:left w:val="single" w:sz="4" w:space="0" w:color="auto"/>
              <w:right w:val="single" w:sz="4" w:space="0" w:color="auto"/>
            </w:tcBorders>
            <w:hideMark/>
          </w:tcPr>
          <w:p w:rsidR="00245F6E" w:rsidRPr="00245F6E" w:rsidRDefault="00245F6E" w:rsidP="00245F6E">
            <w:pPr>
              <w:spacing w:after="0" w:line="240" w:lineRule="auto"/>
              <w:rPr>
                <w:rFonts w:ascii="Times New Roman" w:eastAsia="Times New Roman" w:hAnsi="Times New Roman" w:cs="Times New Roman"/>
                <w:bCs/>
                <w:lang w:eastAsia="ru-RU"/>
              </w:rPr>
            </w:pPr>
          </w:p>
        </w:tc>
        <w:tc>
          <w:tcPr>
            <w:tcW w:w="7253" w:type="dxa"/>
            <w:tcBorders>
              <w:top w:val="single" w:sz="4" w:space="0" w:color="auto"/>
              <w:left w:val="single" w:sz="4" w:space="0" w:color="auto"/>
              <w:right w:val="single" w:sz="4" w:space="0" w:color="auto"/>
            </w:tcBorders>
            <w:hideMark/>
          </w:tcPr>
          <w:p w:rsidR="00245F6E" w:rsidRPr="00245F6E" w:rsidRDefault="00245F6E" w:rsidP="00245F6E">
            <w:pPr>
              <w:spacing w:after="0" w:line="20" w:lineRule="atLeast"/>
              <w:jc w:val="both"/>
              <w:rPr>
                <w:rFonts w:ascii="Times New Roman" w:eastAsia="Times New Roman" w:hAnsi="Times New Roman" w:cs="Times New Roman"/>
                <w:b/>
                <w:bCs/>
                <w:lang w:eastAsia="ru-RU"/>
              </w:rPr>
            </w:pPr>
            <w:r w:rsidRPr="00245F6E">
              <w:rPr>
                <w:rFonts w:ascii="Times New Roman" w:eastAsia="Times New Roman" w:hAnsi="Times New Roman" w:cs="Times New Roman"/>
                <w:lang w:eastAsia="ru-RU"/>
              </w:rPr>
              <w:t>1. Понятие чертеж. Формат чертежа. Понятие вид. Расположение видов на чертеже. Линии чертежа. Масштабы. Основная надпись чертежа. Основные сведения о размерах. Обозначение шероховатости поверхности. Порядок чтения чертежа. Способы проецирования.</w:t>
            </w:r>
          </w:p>
        </w:tc>
      </w:tr>
      <w:tr w:rsidR="00245F6E" w:rsidRPr="00245F6E" w:rsidTr="00111EB4">
        <w:trPr>
          <w:trHeight w:val="20"/>
        </w:trPr>
        <w:tc>
          <w:tcPr>
            <w:tcW w:w="2386" w:type="dxa"/>
            <w:vMerge/>
            <w:tcBorders>
              <w:left w:val="single" w:sz="4" w:space="0" w:color="auto"/>
              <w:right w:val="single" w:sz="4" w:space="0" w:color="auto"/>
            </w:tcBorders>
            <w:vAlign w:val="center"/>
            <w:hideMark/>
          </w:tcPr>
          <w:p w:rsidR="00245F6E" w:rsidRPr="00245F6E" w:rsidRDefault="00245F6E" w:rsidP="00245F6E">
            <w:pPr>
              <w:spacing w:after="0" w:line="240" w:lineRule="auto"/>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hideMark/>
          </w:tcPr>
          <w:p w:rsidR="00245F6E" w:rsidRPr="00245F6E" w:rsidRDefault="00245F6E" w:rsidP="00245F6E">
            <w:pPr>
              <w:spacing w:after="0" w:line="20" w:lineRule="atLeast"/>
              <w:rPr>
                <w:rFonts w:ascii="Times New Roman" w:eastAsia="Times New Roman" w:hAnsi="Times New Roman" w:cs="Times New Roman"/>
                <w:b/>
                <w:color w:val="000000"/>
                <w:lang w:eastAsia="ru-RU"/>
              </w:rPr>
            </w:pPr>
            <w:r w:rsidRPr="00245F6E">
              <w:rPr>
                <w:rFonts w:ascii="Times New Roman" w:eastAsia="Times New Roman" w:hAnsi="Times New Roman" w:cs="Times New Roman"/>
                <w:b/>
                <w:color w:val="000000"/>
                <w:lang w:eastAsia="ru-RU"/>
              </w:rPr>
              <w:t>В том числе практических занятий и лабораторных работ</w:t>
            </w:r>
          </w:p>
        </w:tc>
      </w:tr>
      <w:tr w:rsidR="00245F6E" w:rsidRPr="00245F6E" w:rsidTr="00111EB4">
        <w:trPr>
          <w:trHeight w:val="20"/>
        </w:trPr>
        <w:tc>
          <w:tcPr>
            <w:tcW w:w="2386" w:type="dxa"/>
            <w:vMerge/>
            <w:tcBorders>
              <w:left w:val="single" w:sz="4" w:space="0" w:color="auto"/>
              <w:right w:val="single" w:sz="4" w:space="0" w:color="auto"/>
            </w:tcBorders>
            <w:vAlign w:val="center"/>
            <w:hideMark/>
          </w:tcPr>
          <w:p w:rsidR="00245F6E" w:rsidRPr="00245F6E" w:rsidRDefault="00245F6E" w:rsidP="00245F6E">
            <w:pPr>
              <w:spacing w:after="0" w:line="240" w:lineRule="auto"/>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hideMark/>
          </w:tcPr>
          <w:p w:rsidR="00245F6E" w:rsidRPr="00245F6E" w:rsidRDefault="00245F6E" w:rsidP="00245F6E">
            <w:pPr>
              <w:spacing w:after="0" w:line="20" w:lineRule="atLeast"/>
              <w:jc w:val="both"/>
              <w:rPr>
                <w:rFonts w:ascii="Times New Roman" w:eastAsia="Times New Roman" w:hAnsi="Times New Roman" w:cs="Times New Roman"/>
                <w:color w:val="000000"/>
                <w:lang w:eastAsia="ru-RU"/>
              </w:rPr>
            </w:pPr>
            <w:r w:rsidRPr="00245F6E">
              <w:rPr>
                <w:rFonts w:ascii="Times New Roman" w:eastAsia="Times New Roman" w:hAnsi="Times New Roman" w:cs="Times New Roman"/>
                <w:lang w:eastAsia="ru-RU"/>
              </w:rPr>
              <w:t>2. Практическое занятие 1. Выполнить титульный лист альбома чертежей, используя чертежный шрифт на формате А4.</w:t>
            </w:r>
          </w:p>
        </w:tc>
      </w:tr>
      <w:tr w:rsidR="00245F6E" w:rsidRPr="00245F6E" w:rsidTr="00111EB4">
        <w:trPr>
          <w:trHeight w:val="341"/>
        </w:trPr>
        <w:tc>
          <w:tcPr>
            <w:tcW w:w="2386" w:type="dxa"/>
            <w:vMerge w:val="restart"/>
            <w:tcBorders>
              <w:top w:val="single" w:sz="4" w:space="0" w:color="auto"/>
              <w:left w:val="single" w:sz="4" w:space="0" w:color="auto"/>
              <w:right w:val="single" w:sz="4" w:space="0" w:color="auto"/>
            </w:tcBorders>
          </w:tcPr>
          <w:p w:rsidR="00245F6E" w:rsidRPr="00245F6E" w:rsidRDefault="00245F6E" w:rsidP="00245F6E">
            <w:pPr>
              <w:spacing w:after="0" w:line="240" w:lineRule="auto"/>
              <w:rPr>
                <w:rFonts w:ascii="Times New Roman" w:eastAsia="Times New Roman" w:hAnsi="Times New Roman" w:cs="Times New Roman"/>
                <w:bCs/>
                <w:lang w:eastAsia="ru-RU"/>
              </w:rPr>
            </w:pPr>
            <w:r w:rsidRPr="00245F6E">
              <w:rPr>
                <w:rFonts w:ascii="Times New Roman" w:eastAsia="Times New Roman" w:hAnsi="Times New Roman" w:cs="Times New Roman"/>
                <w:bCs/>
                <w:lang w:eastAsia="ru-RU"/>
              </w:rPr>
              <w:t xml:space="preserve">Тема 1.2. </w:t>
            </w:r>
          </w:p>
          <w:p w:rsidR="00245F6E" w:rsidRPr="00245F6E" w:rsidRDefault="00245F6E" w:rsidP="00245F6E">
            <w:pPr>
              <w:spacing w:after="0" w:line="240" w:lineRule="auto"/>
              <w:rPr>
                <w:rFonts w:ascii="Times New Roman" w:eastAsia="Times New Roman" w:hAnsi="Times New Roman" w:cs="Times New Roman"/>
                <w:bCs/>
                <w:lang w:eastAsia="ru-RU"/>
              </w:rPr>
            </w:pPr>
            <w:r w:rsidRPr="00245F6E">
              <w:rPr>
                <w:rFonts w:ascii="Times New Roman" w:eastAsia="Times New Roman" w:hAnsi="Times New Roman" w:cs="Times New Roman"/>
                <w:bCs/>
                <w:lang w:eastAsia="ru-RU"/>
              </w:rPr>
              <w:t xml:space="preserve">Применение геометрических построений. </w:t>
            </w:r>
          </w:p>
          <w:p w:rsidR="00245F6E" w:rsidRPr="00245F6E" w:rsidRDefault="00245F6E" w:rsidP="00245F6E">
            <w:pPr>
              <w:spacing w:after="0" w:line="240" w:lineRule="auto"/>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tcPr>
          <w:p w:rsidR="00245F6E" w:rsidRPr="00245F6E" w:rsidRDefault="00245F6E" w:rsidP="00245F6E">
            <w:pPr>
              <w:spacing w:after="0" w:line="240" w:lineRule="auto"/>
              <w:rPr>
                <w:rFonts w:ascii="Times New Roman" w:eastAsia="Times New Roman" w:hAnsi="Times New Roman" w:cs="Times New Roman"/>
                <w:bCs/>
                <w:lang w:eastAsia="ru-RU"/>
              </w:rPr>
            </w:pPr>
            <w:r w:rsidRPr="00245F6E">
              <w:rPr>
                <w:rFonts w:ascii="Times New Roman" w:eastAsia="Times New Roman" w:hAnsi="Times New Roman" w:cs="Times New Roman"/>
                <w:b/>
                <w:lang w:eastAsia="ru-RU"/>
              </w:rPr>
              <w:t>Содержание</w:t>
            </w:r>
          </w:p>
        </w:tc>
      </w:tr>
      <w:tr w:rsidR="00245F6E" w:rsidRPr="00245F6E" w:rsidTr="00111EB4">
        <w:trPr>
          <w:trHeight w:val="20"/>
        </w:trPr>
        <w:tc>
          <w:tcPr>
            <w:tcW w:w="2386" w:type="dxa"/>
            <w:vMerge/>
            <w:tcBorders>
              <w:left w:val="single" w:sz="4" w:space="0" w:color="auto"/>
              <w:right w:val="single" w:sz="4" w:space="0" w:color="auto"/>
            </w:tcBorders>
            <w:vAlign w:val="center"/>
            <w:hideMark/>
          </w:tcPr>
          <w:p w:rsidR="00245F6E" w:rsidRPr="00245F6E" w:rsidRDefault="00245F6E" w:rsidP="00245F6E">
            <w:pPr>
              <w:spacing w:after="0" w:line="240" w:lineRule="auto"/>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tcPr>
          <w:p w:rsidR="00245F6E" w:rsidRPr="00245F6E" w:rsidRDefault="00245F6E" w:rsidP="00245F6E">
            <w:pPr>
              <w:spacing w:after="0" w:line="20" w:lineRule="atLeast"/>
              <w:jc w:val="both"/>
              <w:rPr>
                <w:rFonts w:ascii="Times New Roman" w:eastAsia="Times New Roman" w:hAnsi="Times New Roman" w:cs="Times New Roman"/>
                <w:color w:val="000000"/>
                <w:lang w:eastAsia="ru-RU"/>
              </w:rPr>
            </w:pPr>
            <w:r w:rsidRPr="00245F6E">
              <w:rPr>
                <w:rFonts w:ascii="Times New Roman" w:eastAsia="Times New Roman" w:hAnsi="Times New Roman" w:cs="Times New Roman"/>
                <w:lang w:eastAsia="ru-RU"/>
              </w:rPr>
              <w:t>3. Применение геометрических построений. Деление отрезков и углов. Построение углов с помощью треугольника. Деление прямого угла на равные части. Построение угла равного данному. Деление отрезка прямой на равные части. Построение перпендикуляра в конце участка прямой. Деление отрезка на любое число равных долей. Деление окружностей на равные части. Нахождение центра дуги и определение величины радиуса. Понятие сопряжение. Сопряжение двух параллельных прямых, двух пересекающихся прямых, проведение касательной к окружности. Проведение прямой, касательной к двум окружностям. Сопряжение дуги и прямой дугой заданного радиуса. Сопряжение двух дуг дугой заданного радиуса. Лекальные кривые. Построение эллипса.</w:t>
            </w:r>
          </w:p>
        </w:tc>
      </w:tr>
      <w:tr w:rsidR="00245F6E" w:rsidRPr="00245F6E" w:rsidTr="00111EB4">
        <w:trPr>
          <w:trHeight w:val="20"/>
        </w:trPr>
        <w:tc>
          <w:tcPr>
            <w:tcW w:w="2386" w:type="dxa"/>
            <w:vMerge/>
            <w:tcBorders>
              <w:left w:val="single" w:sz="4" w:space="0" w:color="auto"/>
              <w:bottom w:val="single" w:sz="4" w:space="0" w:color="auto"/>
              <w:right w:val="single" w:sz="4" w:space="0" w:color="auto"/>
            </w:tcBorders>
            <w:vAlign w:val="center"/>
          </w:tcPr>
          <w:p w:rsidR="00245F6E" w:rsidRPr="00245F6E" w:rsidRDefault="00245F6E" w:rsidP="00245F6E">
            <w:pPr>
              <w:spacing w:after="0" w:line="240" w:lineRule="auto"/>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tcPr>
          <w:p w:rsidR="00245F6E" w:rsidRPr="00245F6E" w:rsidRDefault="00245F6E" w:rsidP="00245F6E">
            <w:pPr>
              <w:spacing w:after="0" w:line="20" w:lineRule="atLeast"/>
              <w:rPr>
                <w:rFonts w:ascii="Times New Roman" w:eastAsia="Times New Roman" w:hAnsi="Times New Roman" w:cs="Times New Roman"/>
                <w:b/>
                <w:lang w:eastAsia="ru-RU"/>
              </w:rPr>
            </w:pPr>
            <w:r w:rsidRPr="00245F6E">
              <w:rPr>
                <w:rFonts w:ascii="Times New Roman" w:eastAsia="Times New Roman" w:hAnsi="Times New Roman" w:cs="Times New Roman"/>
                <w:b/>
                <w:color w:val="000000"/>
                <w:lang w:eastAsia="ru-RU"/>
              </w:rPr>
              <w:t>В том числе практических занятий и лабораторных работ</w:t>
            </w:r>
          </w:p>
        </w:tc>
      </w:tr>
      <w:tr w:rsidR="00245F6E" w:rsidRPr="00245F6E" w:rsidTr="00111EB4">
        <w:trPr>
          <w:trHeight w:val="20"/>
        </w:trPr>
        <w:tc>
          <w:tcPr>
            <w:tcW w:w="2386" w:type="dxa"/>
            <w:vMerge/>
            <w:tcBorders>
              <w:left w:val="single" w:sz="4" w:space="0" w:color="auto"/>
              <w:bottom w:val="single" w:sz="4" w:space="0" w:color="auto"/>
              <w:right w:val="single" w:sz="4" w:space="0" w:color="auto"/>
            </w:tcBorders>
            <w:vAlign w:val="center"/>
          </w:tcPr>
          <w:p w:rsidR="00245F6E" w:rsidRPr="00245F6E" w:rsidRDefault="00245F6E" w:rsidP="00245F6E">
            <w:pPr>
              <w:spacing w:after="0" w:line="240" w:lineRule="auto"/>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tcPr>
          <w:p w:rsidR="00245F6E" w:rsidRPr="00245F6E" w:rsidRDefault="00245F6E" w:rsidP="00245F6E">
            <w:pPr>
              <w:spacing w:after="0" w:line="20" w:lineRule="atLeast"/>
              <w:jc w:val="both"/>
              <w:rPr>
                <w:rFonts w:ascii="Times New Roman" w:eastAsia="Times New Roman" w:hAnsi="Times New Roman" w:cs="Times New Roman"/>
                <w:lang w:eastAsia="ru-RU"/>
              </w:rPr>
            </w:pPr>
            <w:r w:rsidRPr="00245F6E">
              <w:rPr>
                <w:rFonts w:ascii="Times New Roman" w:eastAsia="Times New Roman" w:hAnsi="Times New Roman" w:cs="Times New Roman"/>
                <w:lang w:eastAsia="ru-RU"/>
              </w:rPr>
              <w:t>4. Практическое занятие 2. Вычертить чертеж угольника. Проставить размеры. Выполнить чертеж прокладки.</w:t>
            </w:r>
          </w:p>
        </w:tc>
      </w:tr>
      <w:tr w:rsidR="00245F6E" w:rsidRPr="00245F6E" w:rsidTr="00111EB4">
        <w:trPr>
          <w:trHeight w:val="20"/>
        </w:trPr>
        <w:tc>
          <w:tcPr>
            <w:tcW w:w="2386" w:type="dxa"/>
            <w:vMerge w:val="restart"/>
            <w:tcBorders>
              <w:top w:val="single" w:sz="4" w:space="0" w:color="auto"/>
              <w:left w:val="single" w:sz="4" w:space="0" w:color="auto"/>
              <w:right w:val="single" w:sz="4" w:space="0" w:color="auto"/>
            </w:tcBorders>
            <w:hideMark/>
          </w:tcPr>
          <w:p w:rsidR="00245F6E" w:rsidRPr="00245F6E" w:rsidRDefault="00245F6E" w:rsidP="00245F6E">
            <w:pPr>
              <w:spacing w:after="0" w:line="240" w:lineRule="auto"/>
              <w:rPr>
                <w:rFonts w:ascii="Times New Roman" w:eastAsia="Times New Roman" w:hAnsi="Times New Roman" w:cs="Times New Roman"/>
                <w:bCs/>
                <w:lang w:eastAsia="ru-RU"/>
              </w:rPr>
            </w:pPr>
            <w:r w:rsidRPr="00245F6E">
              <w:rPr>
                <w:rFonts w:ascii="Times New Roman" w:eastAsia="Times New Roman" w:hAnsi="Times New Roman" w:cs="Times New Roman"/>
                <w:bCs/>
                <w:lang w:eastAsia="ru-RU"/>
              </w:rPr>
              <w:t xml:space="preserve">Тема 1.3. </w:t>
            </w:r>
          </w:p>
          <w:p w:rsidR="00245F6E" w:rsidRPr="00245F6E" w:rsidRDefault="00245F6E" w:rsidP="00245F6E">
            <w:pPr>
              <w:spacing w:after="0" w:line="240" w:lineRule="auto"/>
              <w:rPr>
                <w:rFonts w:ascii="Times New Roman" w:eastAsia="Times New Roman" w:hAnsi="Times New Roman" w:cs="Times New Roman"/>
                <w:bCs/>
                <w:lang w:eastAsia="ru-RU"/>
              </w:rPr>
            </w:pPr>
            <w:r w:rsidRPr="00245F6E">
              <w:rPr>
                <w:rFonts w:ascii="Times New Roman" w:eastAsia="Times New Roman" w:hAnsi="Times New Roman" w:cs="Times New Roman"/>
                <w:color w:val="000000"/>
                <w:shd w:val="clear" w:color="auto" w:fill="FFFFFF"/>
                <w:lang w:eastAsia="ru-RU"/>
              </w:rPr>
              <w:t>Аксонометрические проекции.</w:t>
            </w:r>
          </w:p>
        </w:tc>
        <w:tc>
          <w:tcPr>
            <w:tcW w:w="7253" w:type="dxa"/>
            <w:tcBorders>
              <w:top w:val="single" w:sz="4" w:space="0" w:color="auto"/>
              <w:left w:val="single" w:sz="4" w:space="0" w:color="auto"/>
              <w:bottom w:val="single" w:sz="4" w:space="0" w:color="auto"/>
              <w:right w:val="single" w:sz="4" w:space="0" w:color="auto"/>
            </w:tcBorders>
          </w:tcPr>
          <w:p w:rsidR="00245F6E" w:rsidRPr="00245F6E" w:rsidRDefault="00245F6E" w:rsidP="00245F6E">
            <w:pPr>
              <w:spacing w:after="0" w:line="240" w:lineRule="auto"/>
              <w:rPr>
                <w:rFonts w:ascii="Times New Roman" w:eastAsia="Times New Roman" w:hAnsi="Times New Roman" w:cs="Times New Roman"/>
                <w:b/>
                <w:bCs/>
                <w:lang w:eastAsia="ru-RU"/>
              </w:rPr>
            </w:pPr>
            <w:r w:rsidRPr="00245F6E">
              <w:rPr>
                <w:rFonts w:ascii="Times New Roman" w:eastAsia="Times New Roman" w:hAnsi="Times New Roman" w:cs="Times New Roman"/>
                <w:b/>
                <w:lang w:eastAsia="ru-RU"/>
              </w:rPr>
              <w:t>Содержание</w:t>
            </w:r>
          </w:p>
        </w:tc>
      </w:tr>
      <w:tr w:rsidR="00245F6E" w:rsidRPr="00245F6E" w:rsidTr="00111EB4">
        <w:trPr>
          <w:trHeight w:val="315"/>
        </w:trPr>
        <w:tc>
          <w:tcPr>
            <w:tcW w:w="2386" w:type="dxa"/>
            <w:vMerge/>
            <w:tcBorders>
              <w:left w:val="single" w:sz="4" w:space="0" w:color="auto"/>
              <w:right w:val="single" w:sz="4" w:space="0" w:color="auto"/>
            </w:tcBorders>
            <w:vAlign w:val="center"/>
            <w:hideMark/>
          </w:tcPr>
          <w:p w:rsidR="00245F6E" w:rsidRPr="00245F6E" w:rsidRDefault="00245F6E" w:rsidP="00245F6E">
            <w:pPr>
              <w:spacing w:after="0" w:line="240" w:lineRule="auto"/>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tcPr>
          <w:p w:rsidR="00245F6E" w:rsidRPr="00245F6E" w:rsidRDefault="00245F6E" w:rsidP="00245F6E">
            <w:pPr>
              <w:spacing w:after="0" w:line="20" w:lineRule="atLeast"/>
              <w:jc w:val="both"/>
              <w:rPr>
                <w:rFonts w:ascii="Times New Roman" w:eastAsia="Times New Roman" w:hAnsi="Times New Roman" w:cs="Times New Roman"/>
                <w:color w:val="000000"/>
                <w:lang w:eastAsia="ru-RU"/>
              </w:rPr>
            </w:pPr>
            <w:r w:rsidRPr="00245F6E">
              <w:rPr>
                <w:rFonts w:ascii="Times New Roman" w:eastAsia="Times New Roman" w:hAnsi="Times New Roman" w:cs="Times New Roman"/>
                <w:lang w:eastAsia="ru-RU"/>
              </w:rPr>
              <w:t>5. Аксонометрические проекции. Фронтальная диметрическая проекция. Понятие об изображении окружностей во фронтальной диметрической проекции. Прямоугольная изометрическая проекция. Порядок построения изометрических проекций. Изображение окружностей в изометрической проекции. Построение изометрических проекций деталей. Понятие о диметрической прямоугольной проекции. Технический рисунок. Вырезы в аксонометрических проекциях.</w:t>
            </w:r>
          </w:p>
        </w:tc>
      </w:tr>
      <w:tr w:rsidR="00245F6E" w:rsidRPr="00245F6E" w:rsidTr="00111EB4">
        <w:trPr>
          <w:trHeight w:val="314"/>
        </w:trPr>
        <w:tc>
          <w:tcPr>
            <w:tcW w:w="2386" w:type="dxa"/>
            <w:vMerge/>
            <w:tcBorders>
              <w:left w:val="single" w:sz="4" w:space="0" w:color="auto"/>
              <w:right w:val="single" w:sz="4" w:space="0" w:color="auto"/>
            </w:tcBorders>
            <w:vAlign w:val="center"/>
          </w:tcPr>
          <w:p w:rsidR="00245F6E" w:rsidRPr="00245F6E" w:rsidRDefault="00245F6E" w:rsidP="00245F6E">
            <w:pPr>
              <w:spacing w:after="0" w:line="240" w:lineRule="auto"/>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tcPr>
          <w:p w:rsidR="00245F6E" w:rsidRPr="00245F6E" w:rsidRDefault="00245F6E" w:rsidP="00245F6E">
            <w:pPr>
              <w:spacing w:after="0" w:line="20" w:lineRule="atLeast"/>
              <w:rPr>
                <w:rFonts w:ascii="Times New Roman" w:eastAsia="Times New Roman" w:hAnsi="Times New Roman" w:cs="Times New Roman"/>
                <w:color w:val="000000"/>
                <w:lang w:eastAsia="ru-RU"/>
              </w:rPr>
            </w:pPr>
            <w:r w:rsidRPr="00245F6E">
              <w:rPr>
                <w:rFonts w:ascii="Times New Roman" w:eastAsia="Times New Roman" w:hAnsi="Times New Roman" w:cs="Times New Roman"/>
                <w:b/>
                <w:color w:val="000000"/>
                <w:lang w:eastAsia="ru-RU"/>
              </w:rPr>
              <w:t>В том числе практических занятий и лабораторных работ</w:t>
            </w:r>
          </w:p>
        </w:tc>
      </w:tr>
      <w:tr w:rsidR="00245F6E" w:rsidRPr="00245F6E" w:rsidTr="00111EB4">
        <w:trPr>
          <w:trHeight w:val="314"/>
        </w:trPr>
        <w:tc>
          <w:tcPr>
            <w:tcW w:w="2386" w:type="dxa"/>
            <w:vMerge/>
            <w:tcBorders>
              <w:left w:val="single" w:sz="4" w:space="0" w:color="auto"/>
              <w:right w:val="single" w:sz="4" w:space="0" w:color="auto"/>
            </w:tcBorders>
            <w:vAlign w:val="center"/>
          </w:tcPr>
          <w:p w:rsidR="00245F6E" w:rsidRPr="00245F6E" w:rsidRDefault="00245F6E" w:rsidP="00245F6E">
            <w:pPr>
              <w:spacing w:after="0" w:line="240" w:lineRule="auto"/>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tcPr>
          <w:p w:rsidR="00245F6E" w:rsidRPr="00245F6E" w:rsidRDefault="00245F6E" w:rsidP="00245F6E">
            <w:pPr>
              <w:spacing w:after="0" w:line="20" w:lineRule="atLeast"/>
              <w:jc w:val="both"/>
              <w:rPr>
                <w:rFonts w:ascii="Times New Roman" w:eastAsia="Times New Roman" w:hAnsi="Times New Roman" w:cs="Times New Roman"/>
                <w:color w:val="000000"/>
                <w:lang w:eastAsia="ru-RU"/>
              </w:rPr>
            </w:pPr>
            <w:r w:rsidRPr="00245F6E">
              <w:rPr>
                <w:rFonts w:ascii="Times New Roman" w:eastAsia="Times New Roman" w:hAnsi="Times New Roman" w:cs="Times New Roman"/>
                <w:lang w:eastAsia="ru-RU"/>
              </w:rPr>
              <w:t>6. Практическое занятие 3. Диметрическая проекция детали</w:t>
            </w:r>
          </w:p>
        </w:tc>
      </w:tr>
      <w:tr w:rsidR="00245F6E" w:rsidRPr="00245F6E" w:rsidTr="00111EB4">
        <w:trPr>
          <w:trHeight w:val="20"/>
        </w:trPr>
        <w:tc>
          <w:tcPr>
            <w:tcW w:w="9639" w:type="dxa"/>
            <w:gridSpan w:val="2"/>
            <w:tcBorders>
              <w:top w:val="single" w:sz="4" w:space="0" w:color="auto"/>
              <w:left w:val="single" w:sz="4" w:space="0" w:color="auto"/>
              <w:bottom w:val="single" w:sz="4" w:space="0" w:color="auto"/>
              <w:right w:val="single" w:sz="4" w:space="0" w:color="auto"/>
            </w:tcBorders>
          </w:tcPr>
          <w:p w:rsidR="00245F6E" w:rsidRPr="00245F6E" w:rsidRDefault="00245F6E" w:rsidP="00245F6E">
            <w:pPr>
              <w:spacing w:after="0" w:line="20" w:lineRule="atLeast"/>
              <w:rPr>
                <w:rFonts w:ascii="Times New Roman" w:eastAsia="Times New Roman" w:hAnsi="Times New Roman" w:cs="Times New Roman"/>
                <w:b/>
                <w:color w:val="000000"/>
                <w:lang w:eastAsia="ru-RU"/>
              </w:rPr>
            </w:pPr>
            <w:r w:rsidRPr="00245F6E">
              <w:rPr>
                <w:rFonts w:ascii="Times New Roman" w:eastAsia="Times New Roman" w:hAnsi="Times New Roman" w:cs="Times New Roman"/>
                <w:b/>
                <w:color w:val="000000"/>
                <w:lang w:eastAsia="ru-RU"/>
              </w:rPr>
              <w:t>Раздел 2. Основы начертательной геометрии (</w:t>
            </w:r>
            <w:r w:rsidRPr="00245F6E">
              <w:rPr>
                <w:rFonts w:ascii="Times New Roman" w:eastAsia="Times New Roman" w:hAnsi="Times New Roman" w:cs="Times New Roman"/>
                <w:b/>
                <w:i/>
                <w:color w:val="000000"/>
                <w:lang w:eastAsia="ru-RU"/>
              </w:rPr>
              <w:t>8</w:t>
            </w:r>
            <w:r w:rsidRPr="00245F6E">
              <w:rPr>
                <w:rFonts w:ascii="Times New Roman" w:eastAsia="Times New Roman" w:hAnsi="Times New Roman" w:cs="Times New Roman"/>
                <w:b/>
                <w:i/>
                <w:color w:val="000000"/>
                <w:lang w:val="en-US" w:eastAsia="ru-RU"/>
              </w:rPr>
              <w:t>/</w:t>
            </w:r>
            <w:r w:rsidRPr="00245F6E">
              <w:rPr>
                <w:rFonts w:ascii="Times New Roman" w:eastAsia="Times New Roman" w:hAnsi="Times New Roman" w:cs="Times New Roman"/>
                <w:b/>
                <w:i/>
                <w:color w:val="000000"/>
                <w:lang w:eastAsia="ru-RU"/>
              </w:rPr>
              <w:t>4)</w:t>
            </w:r>
          </w:p>
        </w:tc>
      </w:tr>
      <w:tr w:rsidR="00245F6E" w:rsidRPr="00245F6E" w:rsidTr="00111EB4">
        <w:trPr>
          <w:trHeight w:val="20"/>
        </w:trPr>
        <w:tc>
          <w:tcPr>
            <w:tcW w:w="2386" w:type="dxa"/>
            <w:vMerge w:val="restart"/>
            <w:tcBorders>
              <w:top w:val="single" w:sz="4" w:space="0" w:color="auto"/>
              <w:left w:val="single" w:sz="4" w:space="0" w:color="auto"/>
              <w:right w:val="single" w:sz="4" w:space="0" w:color="auto"/>
            </w:tcBorders>
            <w:hideMark/>
          </w:tcPr>
          <w:p w:rsidR="00245F6E" w:rsidRPr="00245F6E" w:rsidRDefault="00245F6E" w:rsidP="00245F6E">
            <w:pPr>
              <w:spacing w:after="0" w:line="240" w:lineRule="auto"/>
              <w:rPr>
                <w:rFonts w:ascii="Times New Roman" w:eastAsia="Times New Roman" w:hAnsi="Times New Roman" w:cs="Times New Roman"/>
                <w:bCs/>
                <w:lang w:eastAsia="ru-RU"/>
              </w:rPr>
            </w:pPr>
            <w:r w:rsidRPr="00245F6E">
              <w:rPr>
                <w:rFonts w:ascii="Times New Roman" w:eastAsia="Times New Roman" w:hAnsi="Times New Roman" w:cs="Times New Roman"/>
                <w:bCs/>
                <w:lang w:eastAsia="ru-RU"/>
              </w:rPr>
              <w:t>Тема 2.1.</w:t>
            </w:r>
          </w:p>
          <w:p w:rsidR="00245F6E" w:rsidRPr="00245F6E" w:rsidRDefault="00245F6E" w:rsidP="00245F6E">
            <w:pPr>
              <w:spacing w:after="0" w:line="240" w:lineRule="auto"/>
              <w:rPr>
                <w:rFonts w:ascii="Times New Roman" w:eastAsia="Times New Roman" w:hAnsi="Times New Roman" w:cs="Times New Roman"/>
                <w:bCs/>
                <w:lang w:eastAsia="ru-RU"/>
              </w:rPr>
            </w:pPr>
            <w:r w:rsidRPr="00245F6E">
              <w:rPr>
                <w:rFonts w:ascii="Times New Roman" w:eastAsia="Times New Roman" w:hAnsi="Times New Roman" w:cs="Times New Roman"/>
                <w:lang w:eastAsia="ru-RU"/>
              </w:rPr>
              <w:t>Чертежи в системе прямоугольных проекций.</w:t>
            </w:r>
          </w:p>
        </w:tc>
        <w:tc>
          <w:tcPr>
            <w:tcW w:w="7253" w:type="dxa"/>
            <w:tcBorders>
              <w:top w:val="single" w:sz="4" w:space="0" w:color="auto"/>
              <w:left w:val="single" w:sz="4" w:space="0" w:color="auto"/>
              <w:bottom w:val="single" w:sz="4" w:space="0" w:color="auto"/>
              <w:right w:val="single" w:sz="4" w:space="0" w:color="auto"/>
            </w:tcBorders>
          </w:tcPr>
          <w:p w:rsidR="00245F6E" w:rsidRPr="00245F6E" w:rsidRDefault="00245F6E" w:rsidP="00245F6E">
            <w:pPr>
              <w:spacing w:after="0" w:line="20" w:lineRule="atLeast"/>
              <w:rPr>
                <w:rFonts w:ascii="Times New Roman" w:eastAsia="Times New Roman" w:hAnsi="Times New Roman" w:cs="Times New Roman"/>
                <w:color w:val="000000"/>
                <w:lang w:eastAsia="ru-RU"/>
              </w:rPr>
            </w:pPr>
            <w:r w:rsidRPr="00245F6E">
              <w:rPr>
                <w:rFonts w:ascii="Times New Roman" w:eastAsia="Times New Roman" w:hAnsi="Times New Roman" w:cs="Times New Roman"/>
                <w:b/>
                <w:lang w:eastAsia="ru-RU"/>
              </w:rPr>
              <w:t>Содержание</w:t>
            </w:r>
          </w:p>
        </w:tc>
      </w:tr>
      <w:tr w:rsidR="00245F6E" w:rsidRPr="00245F6E" w:rsidTr="00111EB4">
        <w:trPr>
          <w:trHeight w:val="20"/>
        </w:trPr>
        <w:tc>
          <w:tcPr>
            <w:tcW w:w="2386" w:type="dxa"/>
            <w:vMerge/>
            <w:tcBorders>
              <w:left w:val="single" w:sz="4" w:space="0" w:color="auto"/>
              <w:right w:val="single" w:sz="4" w:space="0" w:color="auto"/>
            </w:tcBorders>
            <w:vAlign w:val="center"/>
            <w:hideMark/>
          </w:tcPr>
          <w:p w:rsidR="00245F6E" w:rsidRPr="00245F6E" w:rsidRDefault="00245F6E" w:rsidP="00245F6E">
            <w:pPr>
              <w:spacing w:after="0" w:line="240" w:lineRule="auto"/>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tcPr>
          <w:p w:rsidR="00245F6E" w:rsidRPr="00245F6E" w:rsidRDefault="00245F6E" w:rsidP="00245F6E">
            <w:pPr>
              <w:spacing w:after="0" w:line="20" w:lineRule="atLeast"/>
              <w:jc w:val="both"/>
              <w:rPr>
                <w:rFonts w:ascii="Times New Roman" w:eastAsia="Times New Roman" w:hAnsi="Times New Roman" w:cs="Times New Roman"/>
                <w:color w:val="000000"/>
                <w:lang w:eastAsia="ru-RU"/>
              </w:rPr>
            </w:pPr>
            <w:r w:rsidRPr="00245F6E">
              <w:rPr>
                <w:rFonts w:ascii="Times New Roman" w:eastAsia="Times New Roman" w:hAnsi="Times New Roman" w:cs="Times New Roman"/>
                <w:lang w:eastAsia="ru-RU"/>
              </w:rPr>
              <w:t>7. Чертежи в системе прямоугольных проекций. Прямоугольное проецирование. Плоскости проекций. Комплексный чертеж предмета. Проекции геометрических тел. Вспомогательная прямая комплексного чертежа. Проекции точки, лежащей на поверхности предмета. Применение способов нахождения проекций точек при вычерчивании деталей. Последовательность построения чертежей деталей в системе прямоугольных проекций. Построение третьей проекции по двум заданным.</w:t>
            </w:r>
          </w:p>
        </w:tc>
      </w:tr>
      <w:tr w:rsidR="00245F6E" w:rsidRPr="00245F6E" w:rsidTr="00111EB4">
        <w:trPr>
          <w:trHeight w:val="285"/>
        </w:trPr>
        <w:tc>
          <w:tcPr>
            <w:tcW w:w="2386" w:type="dxa"/>
            <w:vMerge/>
            <w:tcBorders>
              <w:left w:val="single" w:sz="4" w:space="0" w:color="auto"/>
              <w:right w:val="single" w:sz="4" w:space="0" w:color="auto"/>
            </w:tcBorders>
            <w:vAlign w:val="center"/>
            <w:hideMark/>
          </w:tcPr>
          <w:p w:rsidR="00245F6E" w:rsidRPr="00245F6E" w:rsidRDefault="00245F6E" w:rsidP="00245F6E">
            <w:pPr>
              <w:spacing w:after="0" w:line="240" w:lineRule="auto"/>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tcPr>
          <w:p w:rsidR="00245F6E" w:rsidRPr="00245F6E" w:rsidRDefault="00245F6E" w:rsidP="00245F6E">
            <w:pPr>
              <w:spacing w:after="0" w:line="20" w:lineRule="atLeast"/>
              <w:rPr>
                <w:rFonts w:ascii="Times New Roman" w:eastAsia="Times New Roman" w:hAnsi="Times New Roman" w:cs="Times New Roman"/>
                <w:color w:val="000000"/>
                <w:lang w:eastAsia="ru-RU"/>
              </w:rPr>
            </w:pPr>
            <w:r w:rsidRPr="00245F6E">
              <w:rPr>
                <w:rFonts w:ascii="Times New Roman" w:eastAsia="Times New Roman" w:hAnsi="Times New Roman" w:cs="Times New Roman"/>
                <w:b/>
                <w:color w:val="000000"/>
                <w:lang w:eastAsia="ru-RU"/>
              </w:rPr>
              <w:t>В том числе практических занятий и лабораторных работ</w:t>
            </w:r>
          </w:p>
        </w:tc>
      </w:tr>
      <w:tr w:rsidR="00245F6E" w:rsidRPr="00245F6E" w:rsidTr="00111EB4">
        <w:trPr>
          <w:trHeight w:val="300"/>
        </w:trPr>
        <w:tc>
          <w:tcPr>
            <w:tcW w:w="2386" w:type="dxa"/>
            <w:vMerge/>
            <w:tcBorders>
              <w:left w:val="single" w:sz="4" w:space="0" w:color="auto"/>
              <w:right w:val="single" w:sz="4" w:space="0" w:color="auto"/>
            </w:tcBorders>
            <w:vAlign w:val="center"/>
          </w:tcPr>
          <w:p w:rsidR="00245F6E" w:rsidRPr="00245F6E" w:rsidRDefault="00245F6E" w:rsidP="00245F6E">
            <w:pPr>
              <w:spacing w:after="0" w:line="240" w:lineRule="auto"/>
              <w:rPr>
                <w:rFonts w:ascii="Times New Roman" w:eastAsia="Times New Roman" w:hAnsi="Times New Roman" w:cs="Times New Roman"/>
                <w:bCs/>
                <w:lang w:eastAsia="ru-RU"/>
              </w:rPr>
            </w:pPr>
          </w:p>
        </w:tc>
        <w:tc>
          <w:tcPr>
            <w:tcW w:w="7253" w:type="dxa"/>
            <w:tcBorders>
              <w:top w:val="single" w:sz="4" w:space="0" w:color="auto"/>
              <w:left w:val="single" w:sz="4" w:space="0" w:color="auto"/>
              <w:right w:val="single" w:sz="4" w:space="0" w:color="auto"/>
            </w:tcBorders>
          </w:tcPr>
          <w:p w:rsidR="00245F6E" w:rsidRPr="00245F6E" w:rsidRDefault="00245F6E" w:rsidP="00245F6E">
            <w:pPr>
              <w:tabs>
                <w:tab w:val="left" w:pos="2169"/>
              </w:tabs>
              <w:spacing w:after="0" w:line="20" w:lineRule="atLeast"/>
              <w:jc w:val="both"/>
              <w:rPr>
                <w:rFonts w:ascii="Times New Roman" w:eastAsia="Times New Roman" w:hAnsi="Times New Roman" w:cs="Times New Roman"/>
                <w:color w:val="000000"/>
                <w:lang w:eastAsia="ru-RU"/>
              </w:rPr>
            </w:pPr>
            <w:r w:rsidRPr="00245F6E">
              <w:rPr>
                <w:rFonts w:ascii="Times New Roman" w:eastAsia="Times New Roman" w:hAnsi="Times New Roman" w:cs="Times New Roman"/>
                <w:lang w:eastAsia="ru-RU"/>
              </w:rPr>
              <w:t>8. Практическое занятие 4. 4. Прямоугольные проекции</w:t>
            </w:r>
          </w:p>
        </w:tc>
      </w:tr>
      <w:tr w:rsidR="00245F6E" w:rsidRPr="00245F6E" w:rsidTr="00111EB4">
        <w:trPr>
          <w:trHeight w:val="194"/>
        </w:trPr>
        <w:tc>
          <w:tcPr>
            <w:tcW w:w="2386" w:type="dxa"/>
            <w:vMerge w:val="restart"/>
            <w:tcBorders>
              <w:top w:val="single" w:sz="4" w:space="0" w:color="auto"/>
              <w:left w:val="single" w:sz="4" w:space="0" w:color="auto"/>
              <w:right w:val="single" w:sz="4" w:space="0" w:color="auto"/>
            </w:tcBorders>
            <w:hideMark/>
          </w:tcPr>
          <w:p w:rsidR="00245F6E" w:rsidRPr="00245F6E" w:rsidRDefault="00245F6E" w:rsidP="00245F6E">
            <w:pPr>
              <w:spacing w:after="0" w:line="240" w:lineRule="auto"/>
              <w:rPr>
                <w:rFonts w:ascii="Times New Roman" w:eastAsia="Times New Roman" w:hAnsi="Times New Roman" w:cs="Times New Roman"/>
                <w:bCs/>
                <w:lang w:eastAsia="ru-RU"/>
              </w:rPr>
            </w:pPr>
            <w:r w:rsidRPr="00245F6E">
              <w:rPr>
                <w:rFonts w:ascii="Times New Roman" w:eastAsia="Times New Roman" w:hAnsi="Times New Roman" w:cs="Times New Roman"/>
                <w:bCs/>
                <w:lang w:eastAsia="ru-RU"/>
              </w:rPr>
              <w:t>Тема 2.2.</w:t>
            </w:r>
          </w:p>
          <w:p w:rsidR="00245F6E" w:rsidRPr="00245F6E" w:rsidRDefault="00245F6E" w:rsidP="00245F6E">
            <w:pPr>
              <w:spacing w:after="0" w:line="240" w:lineRule="auto"/>
              <w:rPr>
                <w:rFonts w:ascii="Times New Roman" w:eastAsia="Times New Roman" w:hAnsi="Times New Roman" w:cs="Times New Roman"/>
                <w:bCs/>
                <w:lang w:eastAsia="ru-RU"/>
              </w:rPr>
            </w:pPr>
            <w:r w:rsidRPr="00245F6E">
              <w:rPr>
                <w:rFonts w:ascii="Times New Roman" w:eastAsia="Times New Roman" w:hAnsi="Times New Roman" w:cs="Times New Roman"/>
                <w:bCs/>
                <w:lang w:eastAsia="ru-RU"/>
              </w:rPr>
              <w:t xml:space="preserve">Пересечения </w:t>
            </w:r>
            <w:r w:rsidRPr="00245F6E">
              <w:rPr>
                <w:rFonts w:ascii="Times New Roman" w:eastAsia="Times New Roman" w:hAnsi="Times New Roman" w:cs="Times New Roman"/>
                <w:bCs/>
                <w:lang w:eastAsia="ru-RU"/>
              </w:rPr>
              <w:lastRenderedPageBreak/>
              <w:t xml:space="preserve">поверхностей геометрических тел. </w:t>
            </w:r>
          </w:p>
        </w:tc>
        <w:tc>
          <w:tcPr>
            <w:tcW w:w="7253" w:type="dxa"/>
            <w:tcBorders>
              <w:top w:val="single" w:sz="4" w:space="0" w:color="auto"/>
              <w:left w:val="single" w:sz="4" w:space="0" w:color="auto"/>
              <w:bottom w:val="single" w:sz="4" w:space="0" w:color="auto"/>
              <w:right w:val="single" w:sz="4" w:space="0" w:color="auto"/>
            </w:tcBorders>
          </w:tcPr>
          <w:p w:rsidR="00245F6E" w:rsidRPr="00245F6E" w:rsidRDefault="00245F6E" w:rsidP="00245F6E">
            <w:pPr>
              <w:spacing w:after="0" w:line="20" w:lineRule="atLeast"/>
              <w:rPr>
                <w:rFonts w:ascii="Times New Roman" w:eastAsia="Times New Roman" w:hAnsi="Times New Roman" w:cs="Times New Roman"/>
                <w:color w:val="000000"/>
                <w:lang w:eastAsia="ru-RU"/>
              </w:rPr>
            </w:pPr>
            <w:r w:rsidRPr="00245F6E">
              <w:rPr>
                <w:rFonts w:ascii="Times New Roman" w:eastAsia="Times New Roman" w:hAnsi="Times New Roman" w:cs="Times New Roman"/>
                <w:b/>
                <w:lang w:eastAsia="ru-RU"/>
              </w:rPr>
              <w:lastRenderedPageBreak/>
              <w:t>Содержание</w:t>
            </w:r>
          </w:p>
        </w:tc>
      </w:tr>
      <w:tr w:rsidR="00245F6E" w:rsidRPr="00245F6E" w:rsidTr="00111EB4">
        <w:trPr>
          <w:trHeight w:val="190"/>
        </w:trPr>
        <w:tc>
          <w:tcPr>
            <w:tcW w:w="2386" w:type="dxa"/>
            <w:vMerge/>
            <w:tcBorders>
              <w:left w:val="single" w:sz="4" w:space="0" w:color="auto"/>
              <w:right w:val="single" w:sz="4" w:space="0" w:color="auto"/>
            </w:tcBorders>
          </w:tcPr>
          <w:p w:rsidR="00245F6E" w:rsidRPr="00245F6E" w:rsidRDefault="00245F6E" w:rsidP="00245F6E">
            <w:pPr>
              <w:spacing w:after="0" w:line="240" w:lineRule="auto"/>
              <w:rPr>
                <w:rFonts w:ascii="Times New Roman" w:eastAsia="Times New Roman" w:hAnsi="Times New Roman" w:cs="Times New Roman"/>
                <w:b/>
                <w:bCs/>
                <w:lang w:eastAsia="ru-RU"/>
              </w:rPr>
            </w:pPr>
          </w:p>
        </w:tc>
        <w:tc>
          <w:tcPr>
            <w:tcW w:w="7253" w:type="dxa"/>
            <w:tcBorders>
              <w:top w:val="single" w:sz="4" w:space="0" w:color="auto"/>
              <w:left w:val="single" w:sz="4" w:space="0" w:color="auto"/>
              <w:bottom w:val="single" w:sz="4" w:space="0" w:color="auto"/>
              <w:right w:val="single" w:sz="4" w:space="0" w:color="auto"/>
            </w:tcBorders>
          </w:tcPr>
          <w:p w:rsidR="00245F6E" w:rsidRPr="00245F6E" w:rsidRDefault="00245F6E" w:rsidP="00245F6E">
            <w:pPr>
              <w:spacing w:after="0" w:line="20" w:lineRule="atLeast"/>
              <w:jc w:val="both"/>
              <w:rPr>
                <w:rFonts w:ascii="Times New Roman" w:eastAsia="Times New Roman" w:hAnsi="Times New Roman" w:cs="Times New Roman"/>
                <w:color w:val="000000"/>
                <w:lang w:eastAsia="ru-RU"/>
              </w:rPr>
            </w:pPr>
            <w:r w:rsidRPr="00245F6E">
              <w:rPr>
                <w:rFonts w:ascii="Times New Roman" w:eastAsia="Times New Roman" w:hAnsi="Times New Roman" w:cs="Times New Roman"/>
                <w:lang w:eastAsia="ru-RU"/>
              </w:rPr>
              <w:t xml:space="preserve">9. Способы определения натуральной величины отрезка прямой и плоской </w:t>
            </w:r>
            <w:r w:rsidRPr="00245F6E">
              <w:rPr>
                <w:rFonts w:ascii="Times New Roman" w:eastAsia="Times New Roman" w:hAnsi="Times New Roman" w:cs="Times New Roman"/>
                <w:lang w:eastAsia="ru-RU"/>
              </w:rPr>
              <w:lastRenderedPageBreak/>
              <w:t>фигуры. Построение разверток геометрических тел. Взаимное пересечение поверхностей геометрических тел. Взаимное пересечение многогранников. Взаимное пересечение тел вращения. Способ вспомогательных секущих плоскостей. Проецирование тел с отверстиями.</w:t>
            </w:r>
          </w:p>
        </w:tc>
      </w:tr>
      <w:tr w:rsidR="00245F6E" w:rsidRPr="00245F6E" w:rsidTr="00111EB4">
        <w:trPr>
          <w:trHeight w:val="190"/>
        </w:trPr>
        <w:tc>
          <w:tcPr>
            <w:tcW w:w="2386" w:type="dxa"/>
            <w:vMerge/>
            <w:tcBorders>
              <w:left w:val="single" w:sz="4" w:space="0" w:color="auto"/>
              <w:right w:val="single" w:sz="4" w:space="0" w:color="auto"/>
            </w:tcBorders>
          </w:tcPr>
          <w:p w:rsidR="00245F6E" w:rsidRPr="00245F6E" w:rsidRDefault="00245F6E" w:rsidP="00245F6E">
            <w:pPr>
              <w:spacing w:after="0" w:line="240" w:lineRule="auto"/>
              <w:rPr>
                <w:rFonts w:ascii="Times New Roman" w:eastAsia="Times New Roman" w:hAnsi="Times New Roman" w:cs="Times New Roman"/>
                <w:b/>
                <w:bCs/>
                <w:lang w:eastAsia="ru-RU"/>
              </w:rPr>
            </w:pPr>
          </w:p>
        </w:tc>
        <w:tc>
          <w:tcPr>
            <w:tcW w:w="7253" w:type="dxa"/>
            <w:tcBorders>
              <w:top w:val="single" w:sz="4" w:space="0" w:color="auto"/>
              <w:left w:val="single" w:sz="4" w:space="0" w:color="auto"/>
              <w:bottom w:val="single" w:sz="4" w:space="0" w:color="auto"/>
              <w:right w:val="single" w:sz="4" w:space="0" w:color="auto"/>
            </w:tcBorders>
          </w:tcPr>
          <w:p w:rsidR="00245F6E" w:rsidRPr="00245F6E" w:rsidRDefault="00245F6E" w:rsidP="00245F6E">
            <w:pPr>
              <w:spacing w:after="0" w:line="20" w:lineRule="atLeast"/>
              <w:rPr>
                <w:rFonts w:ascii="Times New Roman" w:eastAsia="Times New Roman" w:hAnsi="Times New Roman" w:cs="Times New Roman"/>
                <w:color w:val="000000"/>
                <w:lang w:eastAsia="ru-RU"/>
              </w:rPr>
            </w:pPr>
            <w:r w:rsidRPr="00245F6E">
              <w:rPr>
                <w:rFonts w:ascii="Times New Roman" w:eastAsia="Times New Roman" w:hAnsi="Times New Roman" w:cs="Times New Roman"/>
                <w:b/>
                <w:color w:val="000000"/>
                <w:lang w:eastAsia="ru-RU"/>
              </w:rPr>
              <w:t>В том числе практических занятий и лабораторных работ</w:t>
            </w:r>
          </w:p>
        </w:tc>
      </w:tr>
      <w:tr w:rsidR="00245F6E" w:rsidRPr="00245F6E" w:rsidTr="00111EB4">
        <w:trPr>
          <w:trHeight w:val="190"/>
        </w:trPr>
        <w:tc>
          <w:tcPr>
            <w:tcW w:w="2386" w:type="dxa"/>
            <w:vMerge/>
            <w:tcBorders>
              <w:left w:val="single" w:sz="4" w:space="0" w:color="auto"/>
              <w:bottom w:val="single" w:sz="4" w:space="0" w:color="auto"/>
              <w:right w:val="single" w:sz="4" w:space="0" w:color="auto"/>
            </w:tcBorders>
          </w:tcPr>
          <w:p w:rsidR="00245F6E" w:rsidRPr="00245F6E" w:rsidRDefault="00245F6E" w:rsidP="00245F6E">
            <w:pPr>
              <w:spacing w:after="0" w:line="240" w:lineRule="auto"/>
              <w:rPr>
                <w:rFonts w:ascii="Times New Roman" w:eastAsia="Times New Roman" w:hAnsi="Times New Roman" w:cs="Times New Roman"/>
                <w:b/>
                <w:bCs/>
                <w:lang w:eastAsia="ru-RU"/>
              </w:rPr>
            </w:pPr>
          </w:p>
        </w:tc>
        <w:tc>
          <w:tcPr>
            <w:tcW w:w="7253" w:type="dxa"/>
            <w:tcBorders>
              <w:top w:val="single" w:sz="4" w:space="0" w:color="auto"/>
              <w:left w:val="single" w:sz="4" w:space="0" w:color="auto"/>
              <w:bottom w:val="single" w:sz="4" w:space="0" w:color="auto"/>
              <w:right w:val="single" w:sz="4" w:space="0" w:color="auto"/>
            </w:tcBorders>
          </w:tcPr>
          <w:p w:rsidR="00245F6E" w:rsidRPr="00245F6E" w:rsidRDefault="00245F6E" w:rsidP="00245F6E">
            <w:pPr>
              <w:spacing w:after="0" w:line="20" w:lineRule="atLeast"/>
              <w:jc w:val="both"/>
              <w:rPr>
                <w:rFonts w:ascii="Times New Roman" w:eastAsia="Times New Roman" w:hAnsi="Times New Roman" w:cs="Times New Roman"/>
                <w:color w:val="000000"/>
                <w:lang w:eastAsia="ru-RU"/>
              </w:rPr>
            </w:pPr>
            <w:r w:rsidRPr="00245F6E">
              <w:rPr>
                <w:rFonts w:ascii="Times New Roman" w:eastAsia="Times New Roman" w:hAnsi="Times New Roman" w:cs="Times New Roman"/>
                <w:lang w:eastAsia="ru-RU"/>
              </w:rPr>
              <w:t>10. Практическое занятие 5. Сечение конуса (цилиндра)</w:t>
            </w:r>
          </w:p>
        </w:tc>
      </w:tr>
      <w:tr w:rsidR="00245F6E" w:rsidRPr="00245F6E" w:rsidTr="00111EB4">
        <w:trPr>
          <w:trHeight w:val="20"/>
        </w:trPr>
        <w:tc>
          <w:tcPr>
            <w:tcW w:w="9639" w:type="dxa"/>
            <w:gridSpan w:val="2"/>
            <w:tcBorders>
              <w:top w:val="single" w:sz="4" w:space="0" w:color="auto"/>
              <w:left w:val="single" w:sz="4" w:space="0" w:color="auto"/>
              <w:bottom w:val="single" w:sz="4" w:space="0" w:color="auto"/>
              <w:right w:val="single" w:sz="4" w:space="0" w:color="auto"/>
            </w:tcBorders>
            <w:hideMark/>
          </w:tcPr>
          <w:p w:rsidR="00245F6E" w:rsidRPr="00245F6E" w:rsidRDefault="00245F6E" w:rsidP="00245F6E">
            <w:pPr>
              <w:spacing w:after="0" w:line="20" w:lineRule="atLeast"/>
              <w:rPr>
                <w:rFonts w:ascii="Times New Roman" w:eastAsia="Times New Roman" w:hAnsi="Times New Roman" w:cs="Times New Roman"/>
                <w:b/>
                <w:color w:val="000000"/>
                <w:lang w:eastAsia="ru-RU"/>
              </w:rPr>
            </w:pPr>
            <w:r w:rsidRPr="00245F6E">
              <w:rPr>
                <w:rFonts w:ascii="Times New Roman" w:eastAsia="Times New Roman" w:hAnsi="Times New Roman" w:cs="Times New Roman"/>
                <w:b/>
                <w:color w:val="000000"/>
                <w:lang w:eastAsia="ru-RU"/>
              </w:rPr>
              <w:t>Раздел 3. Чертеж как документ ЕСКД (</w:t>
            </w:r>
            <w:r w:rsidRPr="00245F6E">
              <w:rPr>
                <w:rFonts w:ascii="Times New Roman" w:eastAsia="Times New Roman" w:hAnsi="Times New Roman" w:cs="Times New Roman"/>
                <w:b/>
                <w:i/>
                <w:color w:val="000000"/>
                <w:lang w:eastAsia="ru-RU"/>
              </w:rPr>
              <w:t>10/2)</w:t>
            </w:r>
          </w:p>
        </w:tc>
      </w:tr>
      <w:tr w:rsidR="00245F6E" w:rsidRPr="00245F6E" w:rsidTr="00111EB4">
        <w:trPr>
          <w:trHeight w:val="240"/>
        </w:trPr>
        <w:tc>
          <w:tcPr>
            <w:tcW w:w="2386" w:type="dxa"/>
            <w:vMerge w:val="restart"/>
            <w:tcBorders>
              <w:top w:val="single" w:sz="4" w:space="0" w:color="auto"/>
              <w:left w:val="single" w:sz="4" w:space="0" w:color="auto"/>
              <w:right w:val="single" w:sz="4" w:space="0" w:color="auto"/>
            </w:tcBorders>
          </w:tcPr>
          <w:p w:rsidR="00245F6E" w:rsidRPr="00245F6E" w:rsidRDefault="00245F6E" w:rsidP="00245F6E">
            <w:pPr>
              <w:spacing w:after="0" w:line="240" w:lineRule="auto"/>
              <w:rPr>
                <w:rFonts w:ascii="Times New Roman" w:eastAsia="Times New Roman" w:hAnsi="Times New Roman" w:cs="Times New Roman"/>
                <w:bCs/>
                <w:lang w:eastAsia="ru-RU"/>
              </w:rPr>
            </w:pPr>
            <w:r w:rsidRPr="00245F6E">
              <w:rPr>
                <w:rFonts w:ascii="Times New Roman" w:eastAsia="Times New Roman" w:hAnsi="Times New Roman" w:cs="Times New Roman"/>
                <w:bCs/>
                <w:lang w:eastAsia="ru-RU"/>
              </w:rPr>
              <w:t xml:space="preserve">Тема 3.1. Сечения и разрезы. </w:t>
            </w:r>
          </w:p>
        </w:tc>
        <w:tc>
          <w:tcPr>
            <w:tcW w:w="7253" w:type="dxa"/>
            <w:tcBorders>
              <w:top w:val="single" w:sz="4" w:space="0" w:color="auto"/>
              <w:left w:val="single" w:sz="4" w:space="0" w:color="auto"/>
              <w:bottom w:val="single" w:sz="4" w:space="0" w:color="auto"/>
              <w:right w:val="single" w:sz="4" w:space="0" w:color="auto"/>
            </w:tcBorders>
          </w:tcPr>
          <w:p w:rsidR="00245F6E" w:rsidRPr="00245F6E" w:rsidRDefault="00245F6E" w:rsidP="00245F6E">
            <w:pPr>
              <w:spacing w:after="0" w:line="20" w:lineRule="atLeast"/>
              <w:rPr>
                <w:rFonts w:ascii="Times New Roman" w:eastAsia="Times New Roman" w:hAnsi="Times New Roman" w:cs="Times New Roman"/>
                <w:color w:val="000000"/>
                <w:lang w:eastAsia="ru-RU"/>
              </w:rPr>
            </w:pPr>
            <w:r w:rsidRPr="00245F6E">
              <w:rPr>
                <w:rFonts w:ascii="Times New Roman" w:eastAsia="Times New Roman" w:hAnsi="Times New Roman" w:cs="Times New Roman"/>
                <w:b/>
                <w:lang w:eastAsia="ru-RU"/>
              </w:rPr>
              <w:t>Содержание</w:t>
            </w:r>
          </w:p>
        </w:tc>
      </w:tr>
      <w:tr w:rsidR="00245F6E" w:rsidRPr="00245F6E" w:rsidTr="00111EB4">
        <w:trPr>
          <w:trHeight w:val="238"/>
        </w:trPr>
        <w:tc>
          <w:tcPr>
            <w:tcW w:w="2386" w:type="dxa"/>
            <w:vMerge/>
            <w:tcBorders>
              <w:left w:val="single" w:sz="4" w:space="0" w:color="auto"/>
              <w:right w:val="single" w:sz="4" w:space="0" w:color="auto"/>
            </w:tcBorders>
          </w:tcPr>
          <w:p w:rsidR="00245F6E" w:rsidRPr="00245F6E" w:rsidRDefault="00245F6E" w:rsidP="00245F6E">
            <w:pPr>
              <w:spacing w:after="0" w:line="240" w:lineRule="auto"/>
              <w:rPr>
                <w:rFonts w:ascii="Times New Roman" w:eastAsia="Times New Roman" w:hAnsi="Times New Roman" w:cs="Times New Roman"/>
                <w:b/>
                <w:bCs/>
                <w:lang w:eastAsia="ru-RU"/>
              </w:rPr>
            </w:pPr>
          </w:p>
        </w:tc>
        <w:tc>
          <w:tcPr>
            <w:tcW w:w="7253" w:type="dxa"/>
            <w:tcBorders>
              <w:top w:val="single" w:sz="4" w:space="0" w:color="auto"/>
              <w:left w:val="single" w:sz="4" w:space="0" w:color="auto"/>
              <w:bottom w:val="single" w:sz="4" w:space="0" w:color="auto"/>
              <w:right w:val="single" w:sz="4" w:space="0" w:color="auto"/>
            </w:tcBorders>
          </w:tcPr>
          <w:p w:rsidR="00245F6E" w:rsidRPr="00245F6E" w:rsidRDefault="00245F6E" w:rsidP="00245F6E">
            <w:pPr>
              <w:shd w:val="clear" w:color="auto" w:fill="FFFFFF"/>
              <w:spacing w:after="0"/>
              <w:jc w:val="both"/>
              <w:rPr>
                <w:rFonts w:ascii="Times New Roman" w:eastAsia="Times New Roman" w:hAnsi="Times New Roman" w:cs="Times New Roman"/>
                <w:color w:val="000000"/>
                <w:lang w:eastAsia="ru-RU"/>
              </w:rPr>
            </w:pPr>
            <w:r w:rsidRPr="00245F6E">
              <w:rPr>
                <w:rFonts w:ascii="Times New Roman" w:eastAsia="Times New Roman" w:hAnsi="Times New Roman" w:cs="Times New Roman"/>
                <w:lang w:eastAsia="ru-RU"/>
              </w:rPr>
              <w:t>11. Сечения и разрезы. Построение сечений. Расположение сечений. Обозначение сечений. правила построения сечений. Чтение чертежей с сечениями. Построение разрезов. Различие между сечением и разрезом. Наложенная проекция. Классификация разрезов. Расположение и обозначение разрезов. Графические обозначения материалов в сечениях и правила их нанесения на чертежах. Местный разрез. Соединение части вида и части разреза. Соединение половины вида и половины разреза. Особые случаи разрезов. Сложные разрезы. Назначение сложных разрезов. Построение сложных разрезов. Обозначения сложных разрезов.</w:t>
            </w:r>
          </w:p>
        </w:tc>
      </w:tr>
      <w:tr w:rsidR="00245F6E" w:rsidRPr="00245F6E" w:rsidTr="00111EB4">
        <w:trPr>
          <w:trHeight w:val="238"/>
        </w:trPr>
        <w:tc>
          <w:tcPr>
            <w:tcW w:w="2386" w:type="dxa"/>
            <w:vMerge/>
            <w:tcBorders>
              <w:left w:val="single" w:sz="4" w:space="0" w:color="auto"/>
              <w:right w:val="single" w:sz="4" w:space="0" w:color="auto"/>
            </w:tcBorders>
          </w:tcPr>
          <w:p w:rsidR="00245F6E" w:rsidRPr="00245F6E" w:rsidRDefault="00245F6E" w:rsidP="00245F6E">
            <w:pPr>
              <w:spacing w:after="0" w:line="240" w:lineRule="auto"/>
              <w:rPr>
                <w:rFonts w:ascii="Times New Roman" w:eastAsia="Times New Roman" w:hAnsi="Times New Roman" w:cs="Times New Roman"/>
                <w:b/>
                <w:bCs/>
                <w:lang w:eastAsia="ru-RU"/>
              </w:rPr>
            </w:pPr>
          </w:p>
        </w:tc>
        <w:tc>
          <w:tcPr>
            <w:tcW w:w="7253" w:type="dxa"/>
            <w:tcBorders>
              <w:top w:val="single" w:sz="4" w:space="0" w:color="auto"/>
              <w:left w:val="single" w:sz="4" w:space="0" w:color="auto"/>
              <w:bottom w:val="single" w:sz="4" w:space="0" w:color="auto"/>
              <w:right w:val="single" w:sz="4" w:space="0" w:color="auto"/>
            </w:tcBorders>
          </w:tcPr>
          <w:p w:rsidR="00245F6E" w:rsidRPr="00245F6E" w:rsidRDefault="00245F6E" w:rsidP="00245F6E">
            <w:pPr>
              <w:spacing w:after="0" w:line="20" w:lineRule="atLeast"/>
              <w:rPr>
                <w:rFonts w:ascii="Times New Roman" w:eastAsia="Times New Roman" w:hAnsi="Times New Roman" w:cs="Times New Roman"/>
                <w:color w:val="000000"/>
                <w:lang w:eastAsia="ru-RU"/>
              </w:rPr>
            </w:pPr>
            <w:r w:rsidRPr="00245F6E">
              <w:rPr>
                <w:rFonts w:ascii="Times New Roman" w:eastAsia="Times New Roman" w:hAnsi="Times New Roman" w:cs="Times New Roman"/>
                <w:b/>
                <w:color w:val="000000"/>
                <w:lang w:eastAsia="ru-RU"/>
              </w:rPr>
              <w:t>Практические занятия</w:t>
            </w:r>
          </w:p>
        </w:tc>
      </w:tr>
      <w:tr w:rsidR="00245F6E" w:rsidRPr="00245F6E" w:rsidTr="00111EB4">
        <w:trPr>
          <w:trHeight w:val="238"/>
        </w:trPr>
        <w:tc>
          <w:tcPr>
            <w:tcW w:w="2386" w:type="dxa"/>
            <w:vMerge/>
            <w:tcBorders>
              <w:left w:val="single" w:sz="4" w:space="0" w:color="auto"/>
              <w:bottom w:val="single" w:sz="4" w:space="0" w:color="auto"/>
              <w:right w:val="single" w:sz="4" w:space="0" w:color="auto"/>
            </w:tcBorders>
          </w:tcPr>
          <w:p w:rsidR="00245F6E" w:rsidRPr="00245F6E" w:rsidRDefault="00245F6E" w:rsidP="00245F6E">
            <w:pPr>
              <w:spacing w:after="0" w:line="240" w:lineRule="auto"/>
              <w:rPr>
                <w:rFonts w:ascii="Times New Roman" w:eastAsia="Times New Roman" w:hAnsi="Times New Roman" w:cs="Times New Roman"/>
                <w:b/>
                <w:bCs/>
                <w:lang w:eastAsia="ru-RU"/>
              </w:rPr>
            </w:pPr>
          </w:p>
        </w:tc>
        <w:tc>
          <w:tcPr>
            <w:tcW w:w="7253" w:type="dxa"/>
            <w:tcBorders>
              <w:top w:val="single" w:sz="4" w:space="0" w:color="auto"/>
              <w:left w:val="single" w:sz="4" w:space="0" w:color="auto"/>
              <w:bottom w:val="single" w:sz="4" w:space="0" w:color="auto"/>
              <w:right w:val="single" w:sz="4" w:space="0" w:color="auto"/>
            </w:tcBorders>
          </w:tcPr>
          <w:p w:rsidR="00245F6E" w:rsidRPr="00245F6E" w:rsidRDefault="00245F6E" w:rsidP="00245F6E">
            <w:pPr>
              <w:spacing w:after="0" w:line="20" w:lineRule="atLeast"/>
              <w:jc w:val="both"/>
              <w:rPr>
                <w:rFonts w:ascii="Times New Roman" w:eastAsia="Times New Roman" w:hAnsi="Times New Roman" w:cs="Times New Roman"/>
                <w:color w:val="000000"/>
                <w:lang w:eastAsia="ru-RU"/>
              </w:rPr>
            </w:pPr>
            <w:r w:rsidRPr="00245F6E">
              <w:rPr>
                <w:rFonts w:ascii="Times New Roman" w:eastAsia="Times New Roman" w:hAnsi="Times New Roman" w:cs="Times New Roman"/>
                <w:lang w:eastAsia="ru-RU"/>
              </w:rPr>
              <w:t>12. Практическое занятие 6. Сложный разрез</w:t>
            </w:r>
          </w:p>
        </w:tc>
      </w:tr>
      <w:tr w:rsidR="00245F6E" w:rsidRPr="00245F6E" w:rsidTr="00111EB4">
        <w:trPr>
          <w:trHeight w:val="20"/>
        </w:trPr>
        <w:tc>
          <w:tcPr>
            <w:tcW w:w="2386" w:type="dxa"/>
            <w:vMerge w:val="restart"/>
            <w:tcBorders>
              <w:top w:val="single" w:sz="4" w:space="0" w:color="auto"/>
              <w:left w:val="single" w:sz="4" w:space="0" w:color="auto"/>
              <w:bottom w:val="single" w:sz="4" w:space="0" w:color="auto"/>
              <w:right w:val="single" w:sz="4" w:space="0" w:color="auto"/>
            </w:tcBorders>
            <w:hideMark/>
          </w:tcPr>
          <w:p w:rsidR="00245F6E" w:rsidRPr="00245F6E" w:rsidRDefault="00245F6E" w:rsidP="00245F6E">
            <w:pPr>
              <w:spacing w:after="0" w:line="240" w:lineRule="auto"/>
              <w:rPr>
                <w:rFonts w:ascii="Times New Roman" w:eastAsia="Times New Roman" w:hAnsi="Times New Roman" w:cs="Times New Roman"/>
                <w:bCs/>
                <w:lang w:eastAsia="ru-RU"/>
              </w:rPr>
            </w:pPr>
            <w:r w:rsidRPr="00245F6E">
              <w:rPr>
                <w:rFonts w:ascii="Times New Roman" w:eastAsia="Times New Roman" w:hAnsi="Times New Roman" w:cs="Times New Roman"/>
                <w:bCs/>
                <w:lang w:eastAsia="ru-RU"/>
              </w:rPr>
              <w:t>Тема 3.2.</w:t>
            </w:r>
          </w:p>
          <w:p w:rsidR="00245F6E" w:rsidRPr="00245F6E" w:rsidRDefault="00245F6E" w:rsidP="00245F6E">
            <w:pPr>
              <w:spacing w:after="0" w:line="240" w:lineRule="auto"/>
              <w:rPr>
                <w:rFonts w:ascii="Times New Roman" w:eastAsia="Times New Roman" w:hAnsi="Times New Roman" w:cs="Times New Roman"/>
                <w:bCs/>
                <w:lang w:eastAsia="ru-RU"/>
              </w:rPr>
            </w:pPr>
            <w:r w:rsidRPr="00245F6E">
              <w:rPr>
                <w:rFonts w:ascii="Times New Roman" w:eastAsia="Times New Roman" w:hAnsi="Times New Roman" w:cs="Times New Roman"/>
                <w:bCs/>
                <w:lang w:eastAsia="ru-RU"/>
              </w:rPr>
              <w:t xml:space="preserve">Рабочие машиностроительные чертежи. Допуски формы и расположения поверхностей. Эскиз. </w:t>
            </w:r>
          </w:p>
        </w:tc>
        <w:tc>
          <w:tcPr>
            <w:tcW w:w="7253" w:type="dxa"/>
            <w:tcBorders>
              <w:top w:val="single" w:sz="4" w:space="0" w:color="auto"/>
              <w:left w:val="single" w:sz="4" w:space="0" w:color="auto"/>
              <w:bottom w:val="single" w:sz="4" w:space="0" w:color="auto"/>
              <w:right w:val="single" w:sz="4" w:space="0" w:color="auto"/>
            </w:tcBorders>
            <w:hideMark/>
          </w:tcPr>
          <w:p w:rsidR="00245F6E" w:rsidRPr="00245F6E" w:rsidRDefault="00245F6E" w:rsidP="00245F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eastAsia="Times New Roman" w:hAnsi="Times New Roman" w:cs="Times New Roman"/>
                <w:bCs/>
                <w:lang w:eastAsia="ru-RU"/>
              </w:rPr>
            </w:pPr>
            <w:r w:rsidRPr="00245F6E">
              <w:rPr>
                <w:rFonts w:ascii="Times New Roman" w:eastAsia="Times New Roman" w:hAnsi="Times New Roman" w:cs="Times New Roman"/>
                <w:b/>
                <w:lang w:eastAsia="ru-RU"/>
              </w:rPr>
              <w:t>Содержание</w:t>
            </w:r>
          </w:p>
        </w:tc>
      </w:tr>
      <w:tr w:rsidR="00245F6E" w:rsidRPr="00245F6E" w:rsidTr="00111EB4">
        <w:trPr>
          <w:trHeight w:val="20"/>
        </w:trPr>
        <w:tc>
          <w:tcPr>
            <w:tcW w:w="2386" w:type="dxa"/>
            <w:vMerge/>
            <w:tcBorders>
              <w:top w:val="single" w:sz="4" w:space="0" w:color="auto"/>
              <w:left w:val="single" w:sz="4" w:space="0" w:color="auto"/>
              <w:bottom w:val="single" w:sz="4" w:space="0" w:color="auto"/>
              <w:right w:val="single" w:sz="4" w:space="0" w:color="auto"/>
            </w:tcBorders>
            <w:vAlign w:val="center"/>
            <w:hideMark/>
          </w:tcPr>
          <w:p w:rsidR="00245F6E" w:rsidRPr="00245F6E" w:rsidRDefault="00245F6E" w:rsidP="00245F6E">
            <w:pPr>
              <w:spacing w:after="0" w:line="240" w:lineRule="auto"/>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hideMark/>
          </w:tcPr>
          <w:p w:rsidR="00245F6E" w:rsidRPr="00245F6E" w:rsidRDefault="00245F6E" w:rsidP="00245F6E">
            <w:pPr>
              <w:spacing w:after="0" w:line="240" w:lineRule="auto"/>
              <w:jc w:val="both"/>
              <w:rPr>
                <w:rFonts w:ascii="Times New Roman" w:eastAsia="Times New Roman" w:hAnsi="Times New Roman" w:cs="Times New Roman"/>
                <w:bCs/>
                <w:lang w:eastAsia="ru-RU"/>
              </w:rPr>
            </w:pPr>
            <w:r w:rsidRPr="00245F6E">
              <w:rPr>
                <w:rFonts w:ascii="Times New Roman" w:eastAsia="Times New Roman" w:hAnsi="Times New Roman" w:cs="Times New Roman"/>
                <w:lang w:eastAsia="ru-RU"/>
              </w:rPr>
              <w:t>13. Рабочие машиностроительные чертежи и эскизы деталей. Виды изделий и конструкторских документов. Структура видов изделий. Система обозначения конструкторских документов. Расположение основных видов на чертеже. Дополнительные и местные виды. Выносные элементы. Компоновка чертежа. Условности и упрощения на чертежах деталей. Условности и упрощения, облегчающие выполнение изображений. Другие случаи условностей и упрощений. Нанесение размеров на чертежах деталей. Конусность и уклон. Обозначения на чертежах допусков и посадок. Нанесение на чертежах обозначений покрытий, термической и других видов обработки. обозначение металлических и неметаллических покрытий. Нанесение на чертежах показателей свойств материалов, получаемых в результате термической и других видов обработки. Обозначение лакокрасочных покрытий. Указание на чертежах допусков формы и расположения поверхностей. Эскизы. Этапы эскиза. Нанесение шероховатости поверхности.</w:t>
            </w:r>
          </w:p>
        </w:tc>
      </w:tr>
      <w:tr w:rsidR="00245F6E" w:rsidRPr="00245F6E" w:rsidTr="00111EB4">
        <w:trPr>
          <w:trHeight w:val="20"/>
        </w:trPr>
        <w:tc>
          <w:tcPr>
            <w:tcW w:w="2386" w:type="dxa"/>
            <w:vMerge/>
            <w:tcBorders>
              <w:top w:val="single" w:sz="4" w:space="0" w:color="auto"/>
              <w:left w:val="single" w:sz="4" w:space="0" w:color="auto"/>
              <w:bottom w:val="single" w:sz="4" w:space="0" w:color="auto"/>
              <w:right w:val="single" w:sz="4" w:space="0" w:color="auto"/>
            </w:tcBorders>
            <w:vAlign w:val="center"/>
            <w:hideMark/>
          </w:tcPr>
          <w:p w:rsidR="00245F6E" w:rsidRPr="00245F6E" w:rsidRDefault="00245F6E" w:rsidP="00245F6E">
            <w:pPr>
              <w:spacing w:after="0" w:line="240" w:lineRule="auto"/>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hideMark/>
          </w:tcPr>
          <w:p w:rsidR="00245F6E" w:rsidRPr="00245F6E" w:rsidRDefault="00245F6E" w:rsidP="00245F6E">
            <w:pPr>
              <w:spacing w:after="0" w:line="240" w:lineRule="auto"/>
              <w:jc w:val="both"/>
              <w:rPr>
                <w:rFonts w:ascii="Times New Roman" w:eastAsia="Times New Roman" w:hAnsi="Times New Roman" w:cs="Times New Roman"/>
                <w:b/>
                <w:bCs/>
                <w:lang w:eastAsia="ru-RU"/>
              </w:rPr>
            </w:pPr>
            <w:r w:rsidRPr="00245F6E">
              <w:rPr>
                <w:rFonts w:ascii="Times New Roman" w:eastAsia="Times New Roman" w:hAnsi="Times New Roman" w:cs="Times New Roman"/>
                <w:lang w:eastAsia="ru-RU"/>
              </w:rPr>
              <w:t>14. Вычертить гладкий цилиндрический стержень длиной 160 мм, имеющий фаски с двух сторон 3-45. Покажите на стержне метрическую резьбу М48 с крупным шагом. Длина резьбы 72 мм, поле допуска 8g, обозначьте резьбу. Вычертить деталь квадратного сечения 70*70 длиной 110 мм. Покажите в центре глухое резьбовое отверстие для ввинчивания изображённого вами стержня с резьбой. Отверстие с резьбой покажите в разрезе и обозначьте резьбу. Работу выполнить на формате А4, заполнить основную надпись (материал сталь 45 ГОСТ 1050. Прочитайте чертеж, ответьте на вопросы по нему.</w:t>
            </w:r>
          </w:p>
        </w:tc>
      </w:tr>
      <w:tr w:rsidR="00245F6E" w:rsidRPr="00245F6E" w:rsidTr="00111EB4">
        <w:trPr>
          <w:trHeight w:val="20"/>
        </w:trPr>
        <w:tc>
          <w:tcPr>
            <w:tcW w:w="2386" w:type="dxa"/>
            <w:vMerge w:val="restart"/>
            <w:tcBorders>
              <w:top w:val="single" w:sz="4" w:space="0" w:color="auto"/>
              <w:left w:val="single" w:sz="4" w:space="0" w:color="auto"/>
              <w:right w:val="single" w:sz="4" w:space="0" w:color="auto"/>
            </w:tcBorders>
          </w:tcPr>
          <w:p w:rsidR="00245F6E" w:rsidRPr="00245F6E" w:rsidRDefault="00245F6E" w:rsidP="00245F6E">
            <w:pPr>
              <w:spacing w:after="0" w:line="240" w:lineRule="auto"/>
              <w:rPr>
                <w:rFonts w:ascii="Times New Roman" w:eastAsia="Times New Roman" w:hAnsi="Times New Roman" w:cs="Times New Roman"/>
                <w:bCs/>
                <w:lang w:eastAsia="ru-RU"/>
              </w:rPr>
            </w:pPr>
            <w:r w:rsidRPr="00245F6E">
              <w:rPr>
                <w:rFonts w:ascii="Times New Roman" w:eastAsia="Times New Roman" w:hAnsi="Times New Roman" w:cs="Times New Roman"/>
                <w:bCs/>
                <w:lang w:eastAsia="ru-RU"/>
              </w:rPr>
              <w:t>Тема 3.3.</w:t>
            </w:r>
          </w:p>
          <w:p w:rsidR="00245F6E" w:rsidRPr="00245F6E" w:rsidRDefault="00245F6E" w:rsidP="00245F6E">
            <w:pPr>
              <w:spacing w:after="0" w:line="240" w:lineRule="auto"/>
              <w:rPr>
                <w:rFonts w:ascii="Times New Roman" w:eastAsia="Times New Roman" w:hAnsi="Times New Roman" w:cs="Times New Roman"/>
                <w:bCs/>
                <w:lang w:eastAsia="ru-RU"/>
              </w:rPr>
            </w:pPr>
            <w:r w:rsidRPr="00245F6E">
              <w:rPr>
                <w:rFonts w:ascii="Times New Roman" w:eastAsia="Times New Roman" w:hAnsi="Times New Roman" w:cs="Times New Roman"/>
                <w:bCs/>
                <w:lang w:eastAsia="ru-RU"/>
              </w:rPr>
              <w:t xml:space="preserve">Изображения и обозначения резьб. </w:t>
            </w:r>
          </w:p>
        </w:tc>
        <w:tc>
          <w:tcPr>
            <w:tcW w:w="7253" w:type="dxa"/>
            <w:tcBorders>
              <w:top w:val="single" w:sz="4" w:space="0" w:color="auto"/>
              <w:left w:val="single" w:sz="4" w:space="0" w:color="auto"/>
              <w:bottom w:val="single" w:sz="4" w:space="0" w:color="auto"/>
              <w:right w:val="single" w:sz="4" w:space="0" w:color="auto"/>
            </w:tcBorders>
          </w:tcPr>
          <w:p w:rsidR="00245F6E" w:rsidRPr="00245F6E" w:rsidRDefault="00245F6E" w:rsidP="00245F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eastAsia="Times New Roman" w:hAnsi="Times New Roman" w:cs="Times New Roman"/>
                <w:bCs/>
                <w:lang w:eastAsia="ru-RU"/>
              </w:rPr>
            </w:pPr>
            <w:r w:rsidRPr="00245F6E">
              <w:rPr>
                <w:rFonts w:ascii="Times New Roman" w:eastAsia="Times New Roman" w:hAnsi="Times New Roman" w:cs="Times New Roman"/>
                <w:b/>
                <w:lang w:eastAsia="ru-RU"/>
              </w:rPr>
              <w:t>Содержание</w:t>
            </w:r>
          </w:p>
        </w:tc>
      </w:tr>
      <w:tr w:rsidR="00245F6E" w:rsidRPr="00245F6E" w:rsidTr="00111EB4">
        <w:trPr>
          <w:trHeight w:val="20"/>
        </w:trPr>
        <w:tc>
          <w:tcPr>
            <w:tcW w:w="2386" w:type="dxa"/>
            <w:vMerge/>
            <w:tcBorders>
              <w:left w:val="single" w:sz="4" w:space="0" w:color="auto"/>
              <w:bottom w:val="single" w:sz="4" w:space="0" w:color="auto"/>
              <w:right w:val="single" w:sz="4" w:space="0" w:color="auto"/>
            </w:tcBorders>
            <w:hideMark/>
          </w:tcPr>
          <w:p w:rsidR="00245F6E" w:rsidRPr="00245F6E" w:rsidRDefault="00245F6E" w:rsidP="00245F6E">
            <w:pPr>
              <w:spacing w:after="0" w:line="240" w:lineRule="auto"/>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hideMark/>
          </w:tcPr>
          <w:p w:rsidR="00245F6E" w:rsidRPr="00245F6E" w:rsidRDefault="00245F6E" w:rsidP="00245F6E">
            <w:pPr>
              <w:spacing w:after="0" w:line="240" w:lineRule="auto"/>
              <w:rPr>
                <w:rFonts w:ascii="Times New Roman" w:eastAsia="Times New Roman" w:hAnsi="Times New Roman" w:cs="Times New Roman"/>
                <w:b/>
                <w:bCs/>
                <w:lang w:eastAsia="ru-RU"/>
              </w:rPr>
            </w:pPr>
            <w:r w:rsidRPr="00245F6E">
              <w:rPr>
                <w:rFonts w:ascii="Times New Roman" w:eastAsia="Times New Roman" w:hAnsi="Times New Roman" w:cs="Times New Roman"/>
                <w:lang w:eastAsia="ru-RU"/>
              </w:rPr>
              <w:t>15. Изображение и обозначение резьб. Классификация резьб. Изображение резьб. Обозначение резьб.</w:t>
            </w:r>
          </w:p>
        </w:tc>
      </w:tr>
      <w:tr w:rsidR="00245F6E" w:rsidRPr="00245F6E" w:rsidTr="00111EB4">
        <w:trPr>
          <w:trHeight w:val="20"/>
        </w:trPr>
        <w:tc>
          <w:tcPr>
            <w:tcW w:w="9639" w:type="dxa"/>
            <w:gridSpan w:val="2"/>
            <w:tcBorders>
              <w:top w:val="single" w:sz="4" w:space="0" w:color="auto"/>
              <w:left w:val="single" w:sz="4" w:space="0" w:color="auto"/>
              <w:right w:val="single" w:sz="4" w:space="0" w:color="auto"/>
            </w:tcBorders>
          </w:tcPr>
          <w:p w:rsidR="00245F6E" w:rsidRPr="00245F6E" w:rsidRDefault="00245F6E" w:rsidP="00245F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eastAsia="Times New Roman" w:hAnsi="Times New Roman" w:cs="Times New Roman"/>
                <w:b/>
                <w:lang w:eastAsia="ru-RU"/>
              </w:rPr>
            </w:pPr>
            <w:r w:rsidRPr="00245F6E">
              <w:rPr>
                <w:rFonts w:ascii="Times New Roman" w:eastAsia="Times New Roman" w:hAnsi="Times New Roman" w:cs="Times New Roman"/>
                <w:b/>
                <w:bCs/>
                <w:lang w:eastAsia="ru-RU"/>
              </w:rPr>
              <w:t>Раздел 4. Чертежи общего  вида и спецификация (</w:t>
            </w:r>
            <w:r w:rsidRPr="00245F6E">
              <w:rPr>
                <w:rFonts w:ascii="Times New Roman" w:eastAsia="Times New Roman" w:hAnsi="Times New Roman" w:cs="Times New Roman"/>
                <w:b/>
                <w:bCs/>
                <w:i/>
                <w:lang w:eastAsia="ru-RU"/>
              </w:rPr>
              <w:t>6/0)</w:t>
            </w:r>
            <w:r w:rsidRPr="00245F6E">
              <w:rPr>
                <w:rFonts w:ascii="Times New Roman" w:eastAsia="Times New Roman" w:hAnsi="Times New Roman" w:cs="Times New Roman"/>
                <w:b/>
                <w:bCs/>
                <w:lang w:eastAsia="ru-RU"/>
              </w:rPr>
              <w:t xml:space="preserve">                                                                   </w:t>
            </w:r>
          </w:p>
        </w:tc>
      </w:tr>
      <w:tr w:rsidR="00245F6E" w:rsidRPr="00245F6E" w:rsidTr="00111EB4">
        <w:trPr>
          <w:trHeight w:val="20"/>
        </w:trPr>
        <w:tc>
          <w:tcPr>
            <w:tcW w:w="2386" w:type="dxa"/>
            <w:vMerge w:val="restart"/>
            <w:tcBorders>
              <w:top w:val="single" w:sz="4" w:space="0" w:color="auto"/>
              <w:left w:val="single" w:sz="4" w:space="0" w:color="auto"/>
              <w:right w:val="single" w:sz="4" w:space="0" w:color="auto"/>
            </w:tcBorders>
          </w:tcPr>
          <w:p w:rsidR="00245F6E" w:rsidRPr="00245F6E" w:rsidRDefault="00245F6E" w:rsidP="00245F6E">
            <w:pPr>
              <w:spacing w:after="0" w:line="240" w:lineRule="auto"/>
              <w:rPr>
                <w:rFonts w:ascii="Times New Roman" w:eastAsia="Times New Roman" w:hAnsi="Times New Roman" w:cs="Times New Roman"/>
                <w:bCs/>
                <w:lang w:eastAsia="ru-RU"/>
              </w:rPr>
            </w:pPr>
            <w:r w:rsidRPr="00245F6E">
              <w:rPr>
                <w:rFonts w:ascii="Times New Roman" w:eastAsia="Times New Roman" w:hAnsi="Times New Roman" w:cs="Times New Roman"/>
                <w:bCs/>
                <w:lang w:eastAsia="ru-RU"/>
              </w:rPr>
              <w:t>Тема 4.1.</w:t>
            </w:r>
          </w:p>
          <w:p w:rsidR="00245F6E" w:rsidRPr="00245F6E" w:rsidRDefault="00245F6E" w:rsidP="00245F6E">
            <w:pPr>
              <w:spacing w:after="0" w:line="240" w:lineRule="auto"/>
              <w:rPr>
                <w:rFonts w:ascii="Times New Roman" w:eastAsia="Times New Roman" w:hAnsi="Times New Roman" w:cs="Times New Roman"/>
                <w:bCs/>
                <w:lang w:eastAsia="ru-RU"/>
              </w:rPr>
            </w:pPr>
            <w:r w:rsidRPr="00245F6E">
              <w:rPr>
                <w:rFonts w:ascii="Times New Roman" w:eastAsia="Times New Roman" w:hAnsi="Times New Roman" w:cs="Times New Roman"/>
                <w:bCs/>
                <w:lang w:eastAsia="ru-RU"/>
              </w:rPr>
              <w:t xml:space="preserve">Чертежи стандартных деталей, зубчатых колес, зубчатых передач и пружин. </w:t>
            </w:r>
          </w:p>
        </w:tc>
        <w:tc>
          <w:tcPr>
            <w:tcW w:w="7253" w:type="dxa"/>
            <w:tcBorders>
              <w:top w:val="single" w:sz="4" w:space="0" w:color="auto"/>
              <w:left w:val="single" w:sz="4" w:space="0" w:color="auto"/>
              <w:bottom w:val="single" w:sz="4" w:space="0" w:color="auto"/>
              <w:right w:val="single" w:sz="4" w:space="0" w:color="auto"/>
            </w:tcBorders>
          </w:tcPr>
          <w:p w:rsidR="00245F6E" w:rsidRPr="00245F6E" w:rsidRDefault="00245F6E" w:rsidP="00245F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eastAsia="Times New Roman" w:hAnsi="Times New Roman" w:cs="Times New Roman"/>
                <w:bCs/>
                <w:lang w:eastAsia="ru-RU"/>
              </w:rPr>
            </w:pPr>
            <w:r w:rsidRPr="00245F6E">
              <w:rPr>
                <w:rFonts w:ascii="Times New Roman" w:eastAsia="Times New Roman" w:hAnsi="Times New Roman" w:cs="Times New Roman"/>
                <w:b/>
                <w:lang w:eastAsia="ru-RU"/>
              </w:rPr>
              <w:t>Содержание</w:t>
            </w:r>
          </w:p>
        </w:tc>
      </w:tr>
      <w:tr w:rsidR="00245F6E" w:rsidRPr="00245F6E" w:rsidTr="00111EB4">
        <w:trPr>
          <w:trHeight w:val="20"/>
        </w:trPr>
        <w:tc>
          <w:tcPr>
            <w:tcW w:w="2386" w:type="dxa"/>
            <w:vMerge/>
            <w:tcBorders>
              <w:left w:val="single" w:sz="4" w:space="0" w:color="auto"/>
              <w:right w:val="single" w:sz="4" w:space="0" w:color="auto"/>
            </w:tcBorders>
            <w:hideMark/>
          </w:tcPr>
          <w:p w:rsidR="00245F6E" w:rsidRPr="00245F6E" w:rsidRDefault="00245F6E" w:rsidP="00245F6E">
            <w:pPr>
              <w:spacing w:after="0" w:line="240" w:lineRule="auto"/>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hideMark/>
          </w:tcPr>
          <w:p w:rsidR="00245F6E" w:rsidRPr="00245F6E" w:rsidRDefault="00245F6E" w:rsidP="00245F6E">
            <w:pPr>
              <w:spacing w:after="0" w:line="240" w:lineRule="auto"/>
              <w:jc w:val="both"/>
              <w:rPr>
                <w:rFonts w:ascii="Times New Roman" w:eastAsia="Times New Roman" w:hAnsi="Times New Roman" w:cs="Times New Roman"/>
                <w:b/>
                <w:color w:val="000000"/>
                <w:lang w:eastAsia="ru-RU"/>
              </w:rPr>
            </w:pPr>
            <w:r w:rsidRPr="00245F6E">
              <w:rPr>
                <w:rFonts w:ascii="Times New Roman" w:eastAsia="Times New Roman" w:hAnsi="Times New Roman" w:cs="Times New Roman"/>
                <w:lang w:eastAsia="ru-RU"/>
              </w:rPr>
              <w:t xml:space="preserve">16. Чертежи стандартных деталей, зубчатых колес, зубчатых передач и пружин. Групповые и базовые конструкторские документы. Чертежи стандартных изделий. Общие сведения о передачах. Чертежи цилиндрических зубчатых колес. Вычерчивание цилиндрических зубчатых колес. Выполнение эскиза зубчатого колеса. Подсчёт основных </w:t>
            </w:r>
            <w:r w:rsidRPr="00245F6E">
              <w:rPr>
                <w:rFonts w:ascii="Times New Roman" w:eastAsia="Times New Roman" w:hAnsi="Times New Roman" w:cs="Times New Roman"/>
                <w:lang w:eastAsia="ru-RU"/>
              </w:rPr>
              <w:lastRenderedPageBreak/>
              <w:t>параметров зубчатого колеса. Выполнение эскиза. Особенности чертежей цилиндрических колес с косыми зубьями. Чертежи конических зубчатых колес. Чертежи червячных колес и червячных винтов. Чертежи зубчатых реек. Зубчатые передачи. Цилиндрические передачи. Чертежи пружин.</w:t>
            </w:r>
          </w:p>
        </w:tc>
      </w:tr>
      <w:tr w:rsidR="00245F6E" w:rsidRPr="00245F6E" w:rsidTr="00111EB4">
        <w:trPr>
          <w:trHeight w:val="20"/>
        </w:trPr>
        <w:tc>
          <w:tcPr>
            <w:tcW w:w="2386" w:type="dxa"/>
            <w:vMerge/>
            <w:tcBorders>
              <w:left w:val="single" w:sz="4" w:space="0" w:color="auto"/>
              <w:bottom w:val="single" w:sz="4" w:space="0" w:color="auto"/>
              <w:right w:val="single" w:sz="4" w:space="0" w:color="auto"/>
            </w:tcBorders>
            <w:vAlign w:val="center"/>
            <w:hideMark/>
          </w:tcPr>
          <w:p w:rsidR="00245F6E" w:rsidRPr="00245F6E" w:rsidRDefault="00245F6E" w:rsidP="00245F6E">
            <w:pPr>
              <w:spacing w:after="0" w:line="240" w:lineRule="auto"/>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hideMark/>
          </w:tcPr>
          <w:p w:rsidR="00245F6E" w:rsidRPr="00245F6E" w:rsidRDefault="00245F6E" w:rsidP="00245F6E">
            <w:pPr>
              <w:spacing w:after="0" w:line="240" w:lineRule="auto"/>
              <w:jc w:val="both"/>
              <w:rPr>
                <w:rFonts w:ascii="Times New Roman" w:eastAsia="Times New Roman" w:hAnsi="Times New Roman" w:cs="Times New Roman"/>
                <w:color w:val="000000"/>
                <w:lang w:eastAsia="ru-RU"/>
              </w:rPr>
            </w:pPr>
            <w:r w:rsidRPr="00245F6E">
              <w:rPr>
                <w:rFonts w:ascii="Times New Roman" w:eastAsia="Times New Roman" w:hAnsi="Times New Roman" w:cs="Times New Roman"/>
                <w:lang w:eastAsia="ru-RU"/>
              </w:rPr>
              <w:t xml:space="preserve">17. Выполнить чертеж цилиндрического зубчатого колеса с прямыми зубьями по следующему описанию. Модуль 2, число зубьев 42. Исходная форма колеса представляет собой цилиндр с отверстием для вала (без шпоночной канавки), края зубьев  срезаны фасками 1*45. Шероховатость рабочих поверхностей зубьев </w:t>
            </w:r>
            <w:r w:rsidRPr="00245F6E">
              <w:rPr>
                <w:rFonts w:ascii="Times New Roman" w:eastAsia="Times New Roman" w:hAnsi="Times New Roman" w:cs="Times New Roman"/>
                <w:lang w:val="en-US" w:eastAsia="ru-RU"/>
              </w:rPr>
              <w:t>Ra</w:t>
            </w:r>
            <w:r w:rsidRPr="00245F6E">
              <w:rPr>
                <w:rFonts w:ascii="Times New Roman" w:eastAsia="Times New Roman" w:hAnsi="Times New Roman" w:cs="Times New Roman"/>
                <w:lang w:eastAsia="ru-RU"/>
              </w:rPr>
              <w:t xml:space="preserve">1,6, а поверхностей выступов и впадин зубьев </w:t>
            </w:r>
            <w:r w:rsidRPr="00245F6E">
              <w:rPr>
                <w:rFonts w:ascii="Times New Roman" w:eastAsia="Times New Roman" w:hAnsi="Times New Roman" w:cs="Times New Roman"/>
                <w:lang w:val="en-US" w:eastAsia="ru-RU"/>
              </w:rPr>
              <w:t>Ra</w:t>
            </w:r>
            <w:r w:rsidRPr="00245F6E">
              <w:rPr>
                <w:rFonts w:ascii="Times New Roman" w:eastAsia="Times New Roman" w:hAnsi="Times New Roman" w:cs="Times New Roman"/>
                <w:lang w:eastAsia="ru-RU"/>
              </w:rPr>
              <w:t>3,2. Подсчитайте основные размеры конического прямозубного колеса, если модуль равен 2,5, а число зубьев 60. Шестерня имеет 18 зубьев.</w:t>
            </w:r>
          </w:p>
        </w:tc>
      </w:tr>
      <w:tr w:rsidR="00245F6E" w:rsidRPr="00245F6E" w:rsidTr="00111EB4">
        <w:trPr>
          <w:trHeight w:val="20"/>
        </w:trPr>
        <w:tc>
          <w:tcPr>
            <w:tcW w:w="2386" w:type="dxa"/>
            <w:vMerge w:val="restart"/>
            <w:tcBorders>
              <w:top w:val="single" w:sz="4" w:space="0" w:color="auto"/>
              <w:left w:val="single" w:sz="4" w:space="0" w:color="auto"/>
              <w:right w:val="single" w:sz="4" w:space="0" w:color="auto"/>
            </w:tcBorders>
          </w:tcPr>
          <w:p w:rsidR="00245F6E" w:rsidRPr="00245F6E" w:rsidRDefault="00245F6E" w:rsidP="00245F6E">
            <w:pPr>
              <w:spacing w:after="0" w:line="240" w:lineRule="auto"/>
              <w:rPr>
                <w:rFonts w:ascii="Times New Roman" w:eastAsia="Times New Roman" w:hAnsi="Times New Roman" w:cs="Times New Roman"/>
                <w:bCs/>
                <w:lang w:eastAsia="ru-RU"/>
              </w:rPr>
            </w:pPr>
            <w:r w:rsidRPr="00245F6E">
              <w:rPr>
                <w:rFonts w:ascii="Times New Roman" w:eastAsia="Times New Roman" w:hAnsi="Times New Roman" w:cs="Times New Roman"/>
                <w:bCs/>
                <w:lang w:eastAsia="ru-RU"/>
              </w:rPr>
              <w:t>Тема 4.2.</w:t>
            </w:r>
          </w:p>
          <w:p w:rsidR="00245F6E" w:rsidRPr="00245F6E" w:rsidRDefault="00245F6E" w:rsidP="00245F6E">
            <w:pPr>
              <w:spacing w:after="0" w:line="240" w:lineRule="auto"/>
              <w:rPr>
                <w:rFonts w:ascii="Times New Roman" w:eastAsia="Times New Roman" w:hAnsi="Times New Roman" w:cs="Times New Roman"/>
                <w:bCs/>
                <w:lang w:eastAsia="ru-RU"/>
              </w:rPr>
            </w:pPr>
            <w:r w:rsidRPr="00245F6E">
              <w:rPr>
                <w:rFonts w:ascii="Times New Roman" w:eastAsia="Times New Roman" w:hAnsi="Times New Roman" w:cs="Times New Roman"/>
                <w:bCs/>
                <w:lang w:eastAsia="ru-RU"/>
              </w:rPr>
              <w:t xml:space="preserve">Сборочные чертежи. </w:t>
            </w:r>
          </w:p>
        </w:tc>
        <w:tc>
          <w:tcPr>
            <w:tcW w:w="7253" w:type="dxa"/>
            <w:tcBorders>
              <w:top w:val="single" w:sz="4" w:space="0" w:color="auto"/>
              <w:left w:val="single" w:sz="4" w:space="0" w:color="auto"/>
              <w:bottom w:val="single" w:sz="4" w:space="0" w:color="auto"/>
              <w:right w:val="single" w:sz="4" w:space="0" w:color="auto"/>
            </w:tcBorders>
          </w:tcPr>
          <w:p w:rsidR="00245F6E" w:rsidRPr="00245F6E" w:rsidRDefault="00245F6E" w:rsidP="00245F6E">
            <w:pPr>
              <w:spacing w:after="0" w:line="240" w:lineRule="auto"/>
              <w:rPr>
                <w:rFonts w:ascii="Times New Roman" w:eastAsia="Times New Roman" w:hAnsi="Times New Roman" w:cs="Times New Roman"/>
                <w:lang w:eastAsia="ru-RU"/>
              </w:rPr>
            </w:pPr>
            <w:r w:rsidRPr="00245F6E">
              <w:rPr>
                <w:rFonts w:ascii="Times New Roman" w:eastAsia="Times New Roman" w:hAnsi="Times New Roman" w:cs="Times New Roman"/>
                <w:b/>
                <w:lang w:eastAsia="ru-RU"/>
              </w:rPr>
              <w:t>Содержание</w:t>
            </w:r>
          </w:p>
        </w:tc>
      </w:tr>
      <w:tr w:rsidR="00245F6E" w:rsidRPr="00245F6E" w:rsidTr="00111EB4">
        <w:trPr>
          <w:trHeight w:val="20"/>
        </w:trPr>
        <w:tc>
          <w:tcPr>
            <w:tcW w:w="2386" w:type="dxa"/>
            <w:vMerge/>
            <w:tcBorders>
              <w:left w:val="single" w:sz="4" w:space="0" w:color="auto"/>
              <w:right w:val="single" w:sz="4" w:space="0" w:color="auto"/>
            </w:tcBorders>
            <w:hideMark/>
          </w:tcPr>
          <w:p w:rsidR="00245F6E" w:rsidRPr="00245F6E" w:rsidRDefault="00245F6E" w:rsidP="00245F6E">
            <w:pPr>
              <w:spacing w:after="0" w:line="240" w:lineRule="auto"/>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hideMark/>
          </w:tcPr>
          <w:p w:rsidR="00245F6E" w:rsidRPr="00245F6E" w:rsidRDefault="00245F6E" w:rsidP="00245F6E">
            <w:pPr>
              <w:spacing w:after="0" w:line="240" w:lineRule="auto"/>
              <w:jc w:val="both"/>
              <w:rPr>
                <w:rFonts w:ascii="Times New Roman" w:eastAsia="Times New Roman" w:hAnsi="Times New Roman" w:cs="Times New Roman"/>
                <w:b/>
                <w:bCs/>
                <w:lang w:eastAsia="ru-RU"/>
              </w:rPr>
            </w:pPr>
            <w:r w:rsidRPr="00245F6E">
              <w:rPr>
                <w:rFonts w:ascii="Times New Roman" w:eastAsia="Times New Roman" w:hAnsi="Times New Roman" w:cs="Times New Roman"/>
                <w:lang w:eastAsia="ru-RU"/>
              </w:rPr>
              <w:t>18. Сборочные чертежи. Чертеж общего вида. Сборочный чертеж. Спецификация. Формы и размеры спецификации. Разрезы на сборочных чертежах. Размеры на сборочных чертежах. Размеры, подлежащие выполнению по данному чертежу. Порядок чтения сборочного чертежа. Условности и упрощения на сборочных чертежах. Изображение резьбовых соединений.</w:t>
            </w:r>
          </w:p>
        </w:tc>
      </w:tr>
      <w:tr w:rsidR="00245F6E" w:rsidRPr="00245F6E" w:rsidTr="00111EB4">
        <w:trPr>
          <w:trHeight w:val="20"/>
        </w:trPr>
        <w:tc>
          <w:tcPr>
            <w:tcW w:w="9639" w:type="dxa"/>
            <w:gridSpan w:val="2"/>
            <w:tcBorders>
              <w:top w:val="single" w:sz="4" w:space="0" w:color="auto"/>
              <w:left w:val="single" w:sz="4" w:space="0" w:color="auto"/>
              <w:bottom w:val="single" w:sz="4" w:space="0" w:color="auto"/>
              <w:right w:val="single" w:sz="4" w:space="0" w:color="auto"/>
            </w:tcBorders>
          </w:tcPr>
          <w:p w:rsidR="00245F6E" w:rsidRPr="00245F6E" w:rsidRDefault="00245F6E" w:rsidP="00245F6E">
            <w:pPr>
              <w:spacing w:after="0" w:line="20" w:lineRule="atLeast"/>
              <w:rPr>
                <w:rFonts w:ascii="Times New Roman" w:eastAsia="Times New Roman" w:hAnsi="Times New Roman" w:cs="Times New Roman"/>
                <w:lang w:eastAsia="ru-RU"/>
              </w:rPr>
            </w:pPr>
            <w:r w:rsidRPr="00245F6E">
              <w:rPr>
                <w:rFonts w:ascii="Times New Roman" w:eastAsia="Times New Roman" w:hAnsi="Times New Roman" w:cs="Times New Roman"/>
                <w:lang w:eastAsia="ru-RU"/>
              </w:rPr>
              <w:t xml:space="preserve">Промежуточная аттестация </w:t>
            </w:r>
          </w:p>
        </w:tc>
      </w:tr>
      <w:tr w:rsidR="00245F6E" w:rsidRPr="00245F6E" w:rsidTr="00111EB4">
        <w:trPr>
          <w:trHeight w:val="20"/>
        </w:trPr>
        <w:tc>
          <w:tcPr>
            <w:tcW w:w="9639" w:type="dxa"/>
            <w:gridSpan w:val="2"/>
            <w:tcBorders>
              <w:top w:val="single" w:sz="4" w:space="0" w:color="auto"/>
              <w:left w:val="single" w:sz="4" w:space="0" w:color="auto"/>
              <w:bottom w:val="single" w:sz="4" w:space="0" w:color="auto"/>
              <w:right w:val="single" w:sz="4" w:space="0" w:color="auto"/>
            </w:tcBorders>
          </w:tcPr>
          <w:p w:rsidR="00245F6E" w:rsidRPr="00245F6E" w:rsidRDefault="00245F6E" w:rsidP="00245F6E">
            <w:pPr>
              <w:spacing w:after="0" w:line="240" w:lineRule="auto"/>
              <w:rPr>
                <w:rFonts w:ascii="Times New Roman" w:eastAsia="Times New Roman" w:hAnsi="Times New Roman" w:cs="Times New Roman"/>
                <w:bCs/>
                <w:lang w:eastAsia="ru-RU"/>
              </w:rPr>
            </w:pPr>
            <w:r w:rsidRPr="00245F6E">
              <w:rPr>
                <w:rFonts w:ascii="Times New Roman" w:eastAsia="Times New Roman" w:hAnsi="Times New Roman" w:cs="Times New Roman"/>
                <w:bCs/>
                <w:lang w:eastAsia="ru-RU"/>
              </w:rPr>
              <w:t>Всего:</w:t>
            </w:r>
          </w:p>
        </w:tc>
      </w:tr>
    </w:tbl>
    <w:p w:rsidR="00245F6E" w:rsidRPr="00245F6E" w:rsidRDefault="00245F6E" w:rsidP="00245F6E">
      <w:pPr>
        <w:spacing w:after="120"/>
        <w:ind w:firstLine="709"/>
        <w:jc w:val="both"/>
        <w:outlineLvl w:val="1"/>
        <w:rPr>
          <w:rFonts w:ascii="Times New Roman" w:eastAsia="Segoe UI" w:hAnsi="Times New Roman" w:cs="Times New Roman"/>
          <w:b/>
          <w:bCs/>
          <w:sz w:val="24"/>
          <w:szCs w:val="24"/>
          <w:lang w:eastAsia="ru-RU"/>
        </w:rPr>
      </w:pPr>
    </w:p>
    <w:p w:rsidR="00245F6E" w:rsidRPr="00245F6E" w:rsidRDefault="00245F6E" w:rsidP="00245F6E">
      <w:pPr>
        <w:keepNext/>
        <w:spacing w:after="120" w:line="240" w:lineRule="auto"/>
        <w:jc w:val="center"/>
        <w:outlineLvl w:val="0"/>
        <w:rPr>
          <w:rFonts w:ascii="Times New Roman" w:eastAsia="Segoe UI" w:hAnsi="Times New Roman" w:cs="Times New Roman"/>
          <w:b/>
          <w:bCs/>
          <w:caps/>
          <w:kern w:val="32"/>
          <w:sz w:val="24"/>
          <w:szCs w:val="24"/>
          <w:lang w:eastAsia="x-none"/>
        </w:rPr>
      </w:pPr>
      <w:r w:rsidRPr="00245F6E">
        <w:rPr>
          <w:rFonts w:ascii="Times New Roman" w:eastAsia="Segoe UI" w:hAnsi="Times New Roman" w:cs="Times New Roman"/>
          <w:b/>
          <w:bCs/>
          <w:caps/>
          <w:kern w:val="32"/>
          <w:sz w:val="24"/>
          <w:szCs w:val="24"/>
          <w:lang w:val="x-none" w:eastAsia="x-none"/>
        </w:rPr>
        <w:t xml:space="preserve">3. Условия реализации </w:t>
      </w:r>
      <w:r w:rsidRPr="00245F6E">
        <w:rPr>
          <w:rFonts w:ascii="Times New Roman" w:eastAsia="Segoe UI" w:hAnsi="Times New Roman" w:cs="Times New Roman"/>
          <w:b/>
          <w:bCs/>
          <w:caps/>
          <w:kern w:val="32"/>
          <w:sz w:val="24"/>
          <w:szCs w:val="24"/>
          <w:lang w:eastAsia="x-none"/>
        </w:rPr>
        <w:t>ДИСЦИПЛИНЫ</w:t>
      </w:r>
    </w:p>
    <w:p w:rsidR="00245F6E" w:rsidRPr="00245F6E" w:rsidRDefault="00245F6E" w:rsidP="00245F6E">
      <w:pPr>
        <w:spacing w:after="120"/>
        <w:ind w:firstLine="709"/>
        <w:outlineLvl w:val="1"/>
        <w:rPr>
          <w:rFonts w:ascii="Times New Roman" w:eastAsia="Segoe UI" w:hAnsi="Times New Roman" w:cs="Times New Roman"/>
          <w:b/>
          <w:bCs/>
          <w:sz w:val="24"/>
          <w:szCs w:val="24"/>
          <w:lang w:eastAsia="ru-RU"/>
        </w:rPr>
      </w:pPr>
      <w:r w:rsidRPr="00245F6E">
        <w:rPr>
          <w:rFonts w:ascii="Times New Roman" w:eastAsia="Segoe UI" w:hAnsi="Times New Roman" w:cs="Times New Roman"/>
          <w:b/>
          <w:bCs/>
          <w:sz w:val="24"/>
          <w:szCs w:val="24"/>
          <w:lang w:eastAsia="ru-RU"/>
        </w:rPr>
        <w:t>3.1. Материально-техническое обеспечение</w:t>
      </w:r>
    </w:p>
    <w:p w:rsidR="00245F6E" w:rsidRPr="00245F6E" w:rsidRDefault="00245F6E" w:rsidP="00245F6E">
      <w:pPr>
        <w:suppressAutoHyphens/>
        <w:spacing w:after="0" w:line="240" w:lineRule="auto"/>
        <w:ind w:firstLine="709"/>
        <w:jc w:val="both"/>
        <w:rPr>
          <w:rFonts w:ascii="Times New Roman" w:eastAsia="Calibri" w:hAnsi="Times New Roman" w:cs="Times New Roman"/>
          <w:bCs/>
          <w:sz w:val="24"/>
          <w:szCs w:val="24"/>
        </w:rPr>
      </w:pPr>
      <w:r w:rsidRPr="00245F6E">
        <w:rPr>
          <w:rFonts w:ascii="Times New Roman" w:eastAsia="Calibri" w:hAnsi="Times New Roman" w:cs="Times New Roman"/>
          <w:bCs/>
          <w:sz w:val="24"/>
          <w:szCs w:val="24"/>
        </w:rPr>
        <w:t>Кабинет</w:t>
      </w:r>
      <w:r w:rsidRPr="00245F6E">
        <w:rPr>
          <w:rFonts w:ascii="Times New Roman" w:eastAsia="Calibri" w:hAnsi="Times New Roman" w:cs="Times New Roman"/>
          <w:bCs/>
          <w:i/>
          <w:sz w:val="24"/>
          <w:szCs w:val="24"/>
        </w:rPr>
        <w:t xml:space="preserve"> </w:t>
      </w:r>
      <w:r w:rsidRPr="00245F6E">
        <w:rPr>
          <w:rFonts w:ascii="Times New Roman" w:eastAsia="Calibri" w:hAnsi="Times New Roman" w:cs="Times New Roman"/>
          <w:bCs/>
          <w:sz w:val="24"/>
          <w:szCs w:val="24"/>
        </w:rPr>
        <w:t>«</w:t>
      </w:r>
      <w:r w:rsidRPr="00245F6E">
        <w:rPr>
          <w:rFonts w:ascii="Times New Roman" w:eastAsia="Calibri" w:hAnsi="Times New Roman" w:cs="Times New Roman"/>
          <w:bCs/>
          <w:iCs/>
          <w:sz w:val="24"/>
          <w:szCs w:val="24"/>
        </w:rPr>
        <w:t>Технического черчения»</w:t>
      </w:r>
      <w:r w:rsidRPr="00245F6E">
        <w:rPr>
          <w:rFonts w:ascii="Times New Roman" w:eastAsia="Calibri" w:hAnsi="Times New Roman" w:cs="Times New Roman"/>
          <w:bCs/>
          <w:i/>
          <w:sz w:val="24"/>
          <w:szCs w:val="24"/>
        </w:rPr>
        <w:t xml:space="preserve">, </w:t>
      </w:r>
      <w:r w:rsidRPr="00245F6E">
        <w:rPr>
          <w:rFonts w:ascii="Times New Roman" w:eastAsia="Calibri" w:hAnsi="Times New Roman" w:cs="Times New Roman"/>
          <w:bCs/>
          <w:sz w:val="24"/>
          <w:szCs w:val="24"/>
        </w:rPr>
        <w:t xml:space="preserve">оснащенный </w:t>
      </w:r>
      <w:r w:rsidRPr="00245F6E">
        <w:rPr>
          <w:rFonts w:ascii="Times New Roman" w:eastAsia="Calibri" w:hAnsi="Times New Roman" w:cs="Times New Roman"/>
          <w:bCs/>
          <w:iCs/>
          <w:sz w:val="24"/>
          <w:szCs w:val="24"/>
        </w:rPr>
        <w:t>в соответствии с приложением 3 ПОП-П</w:t>
      </w:r>
      <w:r w:rsidRPr="00245F6E">
        <w:rPr>
          <w:rFonts w:ascii="Times New Roman" w:eastAsia="Calibri" w:hAnsi="Times New Roman" w:cs="Times New Roman"/>
          <w:bCs/>
          <w:sz w:val="24"/>
          <w:szCs w:val="24"/>
        </w:rPr>
        <w:t xml:space="preserve">. </w:t>
      </w:r>
    </w:p>
    <w:p w:rsidR="00245F6E" w:rsidRPr="00245F6E" w:rsidRDefault="00245F6E" w:rsidP="00245F6E">
      <w:pPr>
        <w:spacing w:after="0" w:line="240" w:lineRule="auto"/>
        <w:rPr>
          <w:rFonts w:ascii="Calibri" w:eastAsia="Calibri" w:hAnsi="Calibri" w:cs="Times New Roman"/>
        </w:rPr>
      </w:pPr>
      <w:bookmarkStart w:id="4" w:name="_GoBack"/>
      <w:bookmarkEnd w:id="4"/>
    </w:p>
    <w:p w:rsidR="00245F6E" w:rsidRPr="00245F6E" w:rsidRDefault="00245F6E" w:rsidP="00245F6E">
      <w:pPr>
        <w:spacing w:after="120"/>
        <w:ind w:firstLine="709"/>
        <w:outlineLvl w:val="1"/>
        <w:rPr>
          <w:rFonts w:ascii="Times New Roman" w:eastAsia="Times New Roman" w:hAnsi="Times New Roman" w:cs="Times New Roman"/>
          <w:b/>
          <w:bCs/>
          <w:sz w:val="24"/>
          <w:szCs w:val="24"/>
          <w:lang w:eastAsia="ru-RU"/>
        </w:rPr>
      </w:pPr>
      <w:r w:rsidRPr="00245F6E">
        <w:rPr>
          <w:rFonts w:ascii="Times New Roman" w:eastAsia="Segoe UI" w:hAnsi="Times New Roman" w:cs="Times New Roman"/>
          <w:b/>
          <w:bCs/>
          <w:sz w:val="24"/>
          <w:szCs w:val="24"/>
          <w:lang w:eastAsia="ru-RU"/>
        </w:rPr>
        <w:t>3.2. Учебно-методическое обеспечение</w:t>
      </w:r>
    </w:p>
    <w:p w:rsidR="00245F6E" w:rsidRDefault="00245F6E" w:rsidP="00245F6E">
      <w:pPr>
        <w:spacing w:after="0"/>
        <w:ind w:firstLine="709"/>
        <w:contextualSpacing/>
        <w:jc w:val="both"/>
        <w:rPr>
          <w:rFonts w:ascii="Times New Roman" w:eastAsia="Calibri" w:hAnsi="Times New Roman" w:cs="Times New Roman"/>
          <w:sz w:val="24"/>
          <w:szCs w:val="24"/>
        </w:rPr>
      </w:pPr>
      <w:r w:rsidRPr="00245F6E">
        <w:rPr>
          <w:rFonts w:ascii="Times New Roman" w:eastAsia="Calibri" w:hAnsi="Times New Roman" w:cs="Times New Roman"/>
          <w:bCs/>
          <w:sz w:val="24"/>
          <w:szCs w:val="24"/>
        </w:rPr>
        <w:t xml:space="preserve">Для реализации программы библиотечный фонд образовательной организации </w:t>
      </w:r>
      <w:r w:rsidRPr="00F30D11">
        <w:rPr>
          <w:rFonts w:ascii="Times New Roman" w:eastAsia="Calibri" w:hAnsi="Times New Roman" w:cs="Times New Roman"/>
          <w:bCs/>
          <w:sz w:val="24"/>
          <w:szCs w:val="24"/>
        </w:rPr>
        <w:t>име</w:t>
      </w:r>
      <w:r w:rsidR="00F30D11">
        <w:rPr>
          <w:rFonts w:ascii="Times New Roman" w:eastAsia="Calibri" w:hAnsi="Times New Roman" w:cs="Times New Roman"/>
          <w:bCs/>
          <w:sz w:val="24"/>
          <w:szCs w:val="24"/>
        </w:rPr>
        <w:t>ет</w:t>
      </w:r>
      <w:r w:rsidRPr="00F30D11">
        <w:rPr>
          <w:rFonts w:ascii="Times New Roman" w:eastAsia="Calibri" w:hAnsi="Times New Roman" w:cs="Times New Roman"/>
          <w:bCs/>
          <w:sz w:val="24"/>
          <w:szCs w:val="24"/>
        </w:rPr>
        <w:t xml:space="preserve"> п</w:t>
      </w:r>
      <w:r w:rsidRPr="00F30D11">
        <w:rPr>
          <w:rFonts w:ascii="Times New Roman" w:eastAsia="Calibri" w:hAnsi="Times New Roman" w:cs="Times New Roman"/>
          <w:sz w:val="24"/>
          <w:szCs w:val="24"/>
        </w:rPr>
        <w:t>ечатные</w:t>
      </w:r>
      <w:r w:rsidRPr="00245F6E">
        <w:rPr>
          <w:rFonts w:ascii="Times New Roman" w:eastAsia="Calibri" w:hAnsi="Times New Roman" w:cs="Times New Roman"/>
          <w:sz w:val="24"/>
          <w:szCs w:val="24"/>
        </w:rPr>
        <w:t xml:space="preserve"> </w:t>
      </w:r>
      <w:r w:rsidR="00F30D11">
        <w:rPr>
          <w:rFonts w:ascii="Times New Roman" w:eastAsia="Calibri" w:hAnsi="Times New Roman" w:cs="Times New Roman"/>
          <w:sz w:val="24"/>
          <w:szCs w:val="24"/>
        </w:rPr>
        <w:t>и</w:t>
      </w:r>
      <w:r w:rsidRPr="00245F6E">
        <w:rPr>
          <w:rFonts w:ascii="Times New Roman" w:eastAsia="Calibri" w:hAnsi="Times New Roman" w:cs="Times New Roman"/>
          <w:sz w:val="24"/>
          <w:szCs w:val="24"/>
        </w:rPr>
        <w:t xml:space="preserve"> электронные образовательные и информационные ресурсы для использования в образовательном процессе. </w:t>
      </w:r>
    </w:p>
    <w:p w:rsidR="00F30D11" w:rsidRPr="00245F6E" w:rsidRDefault="00F30D11" w:rsidP="00245F6E">
      <w:pPr>
        <w:spacing w:after="0"/>
        <w:ind w:firstLine="709"/>
        <w:contextualSpacing/>
        <w:jc w:val="both"/>
        <w:rPr>
          <w:rFonts w:ascii="Times New Roman" w:eastAsia="Calibri" w:hAnsi="Times New Roman" w:cs="Times New Roman"/>
          <w:bCs/>
          <w:sz w:val="24"/>
          <w:szCs w:val="24"/>
        </w:rPr>
      </w:pPr>
    </w:p>
    <w:p w:rsidR="00245F6E" w:rsidRPr="00245F6E" w:rsidRDefault="00245F6E" w:rsidP="00245F6E">
      <w:pPr>
        <w:suppressAutoHyphens/>
        <w:spacing w:after="0"/>
        <w:ind w:firstLine="709"/>
        <w:jc w:val="both"/>
        <w:rPr>
          <w:rFonts w:ascii="Times New Roman" w:eastAsia="Times New Roman" w:hAnsi="Times New Roman" w:cs="Times New Roman"/>
          <w:b/>
          <w:sz w:val="24"/>
          <w:szCs w:val="24"/>
          <w:lang w:eastAsia="ru-RU"/>
        </w:rPr>
      </w:pPr>
      <w:r w:rsidRPr="00245F6E">
        <w:rPr>
          <w:rFonts w:ascii="Times New Roman" w:eastAsia="Times New Roman" w:hAnsi="Times New Roman" w:cs="Times New Roman"/>
          <w:b/>
          <w:sz w:val="24"/>
          <w:szCs w:val="24"/>
          <w:lang w:eastAsia="ru-RU"/>
        </w:rPr>
        <w:t>3.2.1. Основные печатные издания</w:t>
      </w:r>
    </w:p>
    <w:p w:rsidR="00245F6E" w:rsidRPr="00245F6E" w:rsidRDefault="00245F6E" w:rsidP="00245F6E">
      <w:pPr>
        <w:spacing w:after="0"/>
        <w:ind w:firstLine="709"/>
        <w:contextualSpacing/>
        <w:jc w:val="both"/>
        <w:rPr>
          <w:rFonts w:ascii="Times New Roman" w:eastAsia="Times New Roman" w:hAnsi="Times New Roman" w:cs="Times New Roman"/>
          <w:sz w:val="24"/>
          <w:szCs w:val="24"/>
          <w:lang w:eastAsia="ru-RU"/>
        </w:rPr>
      </w:pPr>
      <w:r w:rsidRPr="00245F6E">
        <w:rPr>
          <w:rFonts w:ascii="Times New Roman" w:eastAsia="Times New Roman" w:hAnsi="Times New Roman" w:cs="Times New Roman"/>
          <w:sz w:val="24"/>
          <w:szCs w:val="24"/>
          <w:lang w:eastAsia="ru-RU"/>
        </w:rPr>
        <w:t>1. 1. Вышнепольский, И. С.  Техническое черчение: учебник для среднего профессионального образования / И. С. Вышнепольский. — 10-е изд., перераб. и доп. — Москва: Издательство Юрайт, 2021. — 319 с. — (Профессиональное образование). — ISBN 978-5-9916-5337-4. — Текст: электронный // Образовательная платформа Юрайт [сайт]. — URL: https://urait.ru/bcode/469659.</w:t>
      </w:r>
    </w:p>
    <w:p w:rsidR="00245F6E" w:rsidRPr="00245F6E" w:rsidRDefault="00245F6E" w:rsidP="00245F6E">
      <w:pPr>
        <w:spacing w:after="0"/>
        <w:ind w:firstLine="709"/>
        <w:contextualSpacing/>
        <w:rPr>
          <w:rFonts w:ascii="Times New Roman" w:eastAsia="Times New Roman" w:hAnsi="Times New Roman" w:cs="Times New Roman"/>
          <w:b/>
          <w:sz w:val="24"/>
          <w:szCs w:val="24"/>
          <w:lang w:eastAsia="ru-RU"/>
        </w:rPr>
      </w:pPr>
    </w:p>
    <w:p w:rsidR="00245F6E" w:rsidRPr="00245F6E" w:rsidRDefault="00245F6E" w:rsidP="00245F6E">
      <w:pPr>
        <w:spacing w:after="0"/>
        <w:ind w:firstLine="709"/>
        <w:contextualSpacing/>
        <w:rPr>
          <w:rFonts w:ascii="Times New Roman" w:eastAsia="Times New Roman" w:hAnsi="Times New Roman" w:cs="Times New Roman"/>
          <w:b/>
          <w:sz w:val="24"/>
          <w:szCs w:val="24"/>
          <w:lang w:eastAsia="ru-RU"/>
        </w:rPr>
      </w:pPr>
      <w:r w:rsidRPr="00245F6E">
        <w:rPr>
          <w:rFonts w:ascii="Times New Roman" w:eastAsia="Times New Roman" w:hAnsi="Times New Roman" w:cs="Times New Roman"/>
          <w:b/>
          <w:sz w:val="24"/>
          <w:szCs w:val="24"/>
          <w:lang w:eastAsia="ru-RU"/>
        </w:rPr>
        <w:t xml:space="preserve">3.2.2. Основные электронные издания </w:t>
      </w:r>
    </w:p>
    <w:p w:rsidR="00245F6E" w:rsidRPr="00245F6E" w:rsidRDefault="00245F6E" w:rsidP="00245F6E">
      <w:pPr>
        <w:spacing w:after="0"/>
        <w:ind w:firstLine="709"/>
        <w:contextualSpacing/>
        <w:jc w:val="both"/>
        <w:rPr>
          <w:rFonts w:ascii="Times New Roman" w:eastAsia="Times New Roman" w:hAnsi="Times New Roman" w:cs="Times New Roman"/>
          <w:bCs/>
          <w:sz w:val="24"/>
          <w:szCs w:val="24"/>
          <w:lang w:eastAsia="ru-RU"/>
        </w:rPr>
      </w:pPr>
      <w:r w:rsidRPr="00245F6E">
        <w:rPr>
          <w:rFonts w:ascii="Times New Roman" w:eastAsia="Times New Roman" w:hAnsi="Times New Roman" w:cs="Times New Roman"/>
          <w:bCs/>
          <w:sz w:val="24"/>
          <w:szCs w:val="24"/>
          <w:lang w:eastAsia="ru-RU"/>
        </w:rPr>
        <w:t>1. 1. Чекмарев, А. А.  Начертательная геометрия и черчение: учебник для среднего профессионального образования / А. А. Чекмарев. — 7-е изд., испр. и доп. — Москва: Издательство Юрайт, 2021. — 423 с. — (Профессиональное образование). — ISBN 978-5-534-08937-0. — Текст: электронный // Образовательная платформа Юрайт [сайт]. — URL: https://urait.ru/bcode/469993.</w:t>
      </w:r>
    </w:p>
    <w:p w:rsidR="00245F6E" w:rsidRPr="00245F6E" w:rsidRDefault="00245F6E" w:rsidP="00245F6E">
      <w:pPr>
        <w:spacing w:after="0"/>
        <w:ind w:firstLine="709"/>
        <w:contextualSpacing/>
        <w:jc w:val="both"/>
        <w:rPr>
          <w:rFonts w:ascii="Times New Roman" w:eastAsia="Times New Roman" w:hAnsi="Times New Roman" w:cs="Times New Roman"/>
          <w:bCs/>
          <w:sz w:val="24"/>
          <w:szCs w:val="24"/>
          <w:lang w:eastAsia="ru-RU"/>
        </w:rPr>
      </w:pPr>
      <w:r w:rsidRPr="00245F6E">
        <w:rPr>
          <w:rFonts w:ascii="Times New Roman" w:eastAsia="Times New Roman" w:hAnsi="Times New Roman" w:cs="Times New Roman"/>
          <w:bCs/>
          <w:sz w:val="24"/>
          <w:szCs w:val="24"/>
          <w:lang w:eastAsia="ru-RU"/>
        </w:rPr>
        <w:t xml:space="preserve">2. Чекмарев, А. А.  Основы черчения: учебник для среднего профессионального образования / А. А. Чекмарев. — 2-е изд., перераб. и доп. — Москва: Издательство Юрайт, 2021. — 275 с. — (Профессиональное образование). — ISBN 978-5-534-09554-8. — Текст: </w:t>
      </w:r>
      <w:r w:rsidRPr="00245F6E">
        <w:rPr>
          <w:rFonts w:ascii="Times New Roman" w:eastAsia="Times New Roman" w:hAnsi="Times New Roman" w:cs="Times New Roman"/>
          <w:bCs/>
          <w:sz w:val="24"/>
          <w:szCs w:val="24"/>
          <w:lang w:eastAsia="ru-RU"/>
        </w:rPr>
        <w:lastRenderedPageBreak/>
        <w:t>электронный // Образовательная платформа Юрайт [сайт]. — URL: https://urait.ru/bcode/471135.</w:t>
      </w:r>
    </w:p>
    <w:p w:rsidR="00245F6E" w:rsidRPr="00245F6E" w:rsidRDefault="00245F6E" w:rsidP="00245F6E">
      <w:pPr>
        <w:spacing w:after="0"/>
        <w:ind w:firstLine="709"/>
        <w:contextualSpacing/>
        <w:jc w:val="both"/>
        <w:rPr>
          <w:rFonts w:ascii="Times New Roman" w:eastAsia="Times New Roman" w:hAnsi="Times New Roman" w:cs="Times New Roman"/>
          <w:b/>
          <w:bCs/>
          <w:sz w:val="24"/>
          <w:szCs w:val="24"/>
          <w:lang w:eastAsia="ru-RU"/>
        </w:rPr>
      </w:pPr>
    </w:p>
    <w:p w:rsidR="00245F6E" w:rsidRPr="00245F6E" w:rsidRDefault="00245F6E" w:rsidP="00245F6E">
      <w:pPr>
        <w:spacing w:after="0"/>
        <w:ind w:firstLine="709"/>
        <w:contextualSpacing/>
        <w:jc w:val="both"/>
        <w:rPr>
          <w:rFonts w:ascii="Times New Roman" w:eastAsia="Times New Roman" w:hAnsi="Times New Roman" w:cs="Times New Roman"/>
          <w:bCs/>
          <w:i/>
          <w:sz w:val="24"/>
          <w:szCs w:val="24"/>
          <w:lang w:eastAsia="ru-RU"/>
        </w:rPr>
      </w:pPr>
      <w:r w:rsidRPr="00245F6E">
        <w:rPr>
          <w:rFonts w:ascii="Times New Roman" w:eastAsia="Times New Roman" w:hAnsi="Times New Roman" w:cs="Times New Roman"/>
          <w:b/>
          <w:bCs/>
          <w:sz w:val="24"/>
          <w:szCs w:val="24"/>
          <w:lang w:eastAsia="ru-RU"/>
        </w:rPr>
        <w:t xml:space="preserve">3.2.3. Дополнительные источники </w:t>
      </w:r>
      <w:r w:rsidRPr="00245F6E">
        <w:rPr>
          <w:rFonts w:ascii="Times New Roman" w:eastAsia="Times New Roman" w:hAnsi="Times New Roman" w:cs="Times New Roman"/>
          <w:bCs/>
          <w:i/>
          <w:sz w:val="24"/>
          <w:szCs w:val="24"/>
          <w:lang w:eastAsia="ru-RU"/>
        </w:rPr>
        <w:t>(при необходимости)</w:t>
      </w:r>
    </w:p>
    <w:p w:rsidR="00245F6E" w:rsidRPr="00245F6E" w:rsidRDefault="00245F6E" w:rsidP="00245F6E">
      <w:pPr>
        <w:ind w:firstLine="709"/>
        <w:contextualSpacing/>
        <w:jc w:val="both"/>
        <w:rPr>
          <w:rFonts w:ascii="Times New Roman" w:eastAsia="Times New Roman" w:hAnsi="Times New Roman" w:cs="Times New Roman"/>
          <w:sz w:val="24"/>
          <w:szCs w:val="24"/>
          <w:lang w:eastAsia="ru-RU"/>
        </w:rPr>
      </w:pPr>
      <w:r w:rsidRPr="00245F6E">
        <w:rPr>
          <w:rFonts w:ascii="Times New Roman" w:eastAsia="Times New Roman" w:hAnsi="Times New Roman" w:cs="Times New Roman"/>
          <w:sz w:val="24"/>
          <w:szCs w:val="24"/>
          <w:lang w:eastAsia="ru-RU"/>
        </w:rPr>
        <w:t>1. ГОСТ 2.104-2006. Основные надписи. — Введ. 2006-09-01. — М.: Стандартинформ, 2007. http://docs.cntd.ru/document/1200045443</w:t>
      </w:r>
    </w:p>
    <w:p w:rsidR="00245F6E" w:rsidRPr="00245F6E" w:rsidRDefault="00245F6E" w:rsidP="00245F6E">
      <w:pPr>
        <w:ind w:firstLine="709"/>
        <w:contextualSpacing/>
        <w:jc w:val="both"/>
        <w:rPr>
          <w:rFonts w:ascii="Times New Roman" w:eastAsia="Times New Roman" w:hAnsi="Times New Roman" w:cs="Times New Roman"/>
          <w:sz w:val="24"/>
          <w:szCs w:val="24"/>
          <w:lang w:eastAsia="ru-RU"/>
        </w:rPr>
      </w:pPr>
      <w:r w:rsidRPr="00245F6E">
        <w:rPr>
          <w:rFonts w:ascii="Times New Roman" w:eastAsia="Times New Roman" w:hAnsi="Times New Roman" w:cs="Times New Roman"/>
          <w:sz w:val="24"/>
          <w:szCs w:val="24"/>
          <w:lang w:eastAsia="ru-RU"/>
        </w:rPr>
        <w:t>2. ГОСТ 2.301-68. ЕСКД. Форматы. — Введ. 1971-01-01. — М.: Стандартинформ, 2007. http://docs.cntd.ru/document/1200006582</w:t>
      </w:r>
    </w:p>
    <w:p w:rsidR="00245F6E" w:rsidRPr="00245F6E" w:rsidRDefault="00245F6E" w:rsidP="00245F6E">
      <w:pPr>
        <w:ind w:firstLine="709"/>
        <w:contextualSpacing/>
        <w:jc w:val="both"/>
        <w:rPr>
          <w:rFonts w:ascii="Times New Roman" w:eastAsia="Times New Roman" w:hAnsi="Times New Roman" w:cs="Times New Roman"/>
          <w:sz w:val="24"/>
          <w:szCs w:val="24"/>
          <w:lang w:eastAsia="ru-RU"/>
        </w:rPr>
      </w:pPr>
      <w:r w:rsidRPr="00245F6E">
        <w:rPr>
          <w:rFonts w:ascii="Times New Roman" w:eastAsia="Times New Roman" w:hAnsi="Times New Roman" w:cs="Times New Roman"/>
          <w:sz w:val="24"/>
          <w:szCs w:val="24"/>
          <w:lang w:eastAsia="ru-RU"/>
        </w:rPr>
        <w:t>3. ГОСТ 2.302-68. ЕСКД. Масштабы. — Введ. 1971-01-01. — М.: Стандартинформ, 2007. http://www.pntd.ru/2.302.htm</w:t>
      </w:r>
    </w:p>
    <w:p w:rsidR="00245F6E" w:rsidRPr="00245F6E" w:rsidRDefault="00245F6E" w:rsidP="00245F6E">
      <w:pPr>
        <w:ind w:firstLine="709"/>
        <w:contextualSpacing/>
        <w:jc w:val="both"/>
        <w:rPr>
          <w:rFonts w:ascii="Times New Roman" w:eastAsia="Times New Roman" w:hAnsi="Times New Roman" w:cs="Times New Roman"/>
          <w:sz w:val="24"/>
          <w:szCs w:val="24"/>
          <w:lang w:eastAsia="ru-RU"/>
        </w:rPr>
      </w:pPr>
      <w:r w:rsidRPr="00245F6E">
        <w:rPr>
          <w:rFonts w:ascii="Times New Roman" w:eastAsia="Times New Roman" w:hAnsi="Times New Roman" w:cs="Times New Roman"/>
          <w:sz w:val="24"/>
          <w:szCs w:val="24"/>
          <w:lang w:eastAsia="ru-RU"/>
        </w:rPr>
        <w:t>4. ГОСТ 2.303-68. ЕСКД. Линии. — Введ. 1971-01-01. — М.: Стандартинформ, 2007. http://www.pntd.ru/2.303.htm</w:t>
      </w:r>
    </w:p>
    <w:p w:rsidR="00245F6E" w:rsidRPr="00245F6E" w:rsidRDefault="00245F6E" w:rsidP="00245F6E">
      <w:pPr>
        <w:ind w:firstLine="709"/>
        <w:contextualSpacing/>
        <w:jc w:val="both"/>
        <w:rPr>
          <w:rFonts w:ascii="Times New Roman" w:eastAsia="Times New Roman" w:hAnsi="Times New Roman" w:cs="Times New Roman"/>
          <w:sz w:val="24"/>
          <w:szCs w:val="24"/>
          <w:lang w:eastAsia="ru-RU"/>
        </w:rPr>
      </w:pPr>
      <w:r w:rsidRPr="00245F6E">
        <w:rPr>
          <w:rFonts w:ascii="Times New Roman" w:eastAsia="Times New Roman" w:hAnsi="Times New Roman" w:cs="Times New Roman"/>
          <w:sz w:val="24"/>
          <w:szCs w:val="24"/>
          <w:lang w:eastAsia="ru-RU"/>
        </w:rPr>
        <w:t xml:space="preserve">5. ГОСТ 2.304-81. ЕСКД. Шрифтычертёжные. — Введ. 1982-01-01. — М.: Стандартинформ, 2007. </w:t>
      </w:r>
      <w:hyperlink r:id="rId7" w:history="1">
        <w:r w:rsidRPr="00245F6E">
          <w:rPr>
            <w:rFonts w:ascii="Times New Roman" w:eastAsia="Times New Roman" w:hAnsi="Times New Roman" w:cs="Times New Roman"/>
            <w:color w:val="0563C1"/>
            <w:sz w:val="24"/>
            <w:szCs w:val="24"/>
            <w:u w:val="single"/>
            <w:lang w:eastAsia="ru-RU"/>
          </w:rPr>
          <w:t>http://www.robot.bmstu.ru/files/GOST/gost_2.304-81.pdf</w:t>
        </w:r>
      </w:hyperlink>
    </w:p>
    <w:p w:rsidR="00245F6E" w:rsidRPr="00245F6E" w:rsidRDefault="00245F6E" w:rsidP="00245F6E">
      <w:pPr>
        <w:ind w:firstLine="709"/>
        <w:contextualSpacing/>
        <w:jc w:val="both"/>
        <w:rPr>
          <w:rFonts w:ascii="Times New Roman" w:eastAsia="Times New Roman" w:hAnsi="Times New Roman" w:cs="Times New Roman"/>
          <w:sz w:val="24"/>
          <w:szCs w:val="24"/>
          <w:lang w:eastAsia="ru-RU"/>
        </w:rPr>
      </w:pPr>
    </w:p>
    <w:p w:rsidR="00245F6E" w:rsidRPr="00245F6E" w:rsidRDefault="00245F6E" w:rsidP="00245F6E">
      <w:pPr>
        <w:keepNext/>
        <w:spacing w:after="120" w:line="240" w:lineRule="auto"/>
        <w:jc w:val="center"/>
        <w:outlineLvl w:val="0"/>
        <w:rPr>
          <w:rFonts w:ascii="Times New Roman" w:eastAsia="Segoe UI" w:hAnsi="Times New Roman" w:cs="Times New Roman"/>
          <w:caps/>
          <w:kern w:val="32"/>
          <w:sz w:val="24"/>
          <w:szCs w:val="24"/>
          <w:lang w:eastAsia="x-none"/>
        </w:rPr>
      </w:pPr>
      <w:r w:rsidRPr="00245F6E">
        <w:rPr>
          <w:rFonts w:ascii="Times New Roman" w:eastAsia="Segoe UI" w:hAnsi="Times New Roman" w:cs="Times New Roman"/>
          <w:b/>
          <w:bCs/>
          <w:caps/>
          <w:kern w:val="32"/>
          <w:sz w:val="24"/>
          <w:szCs w:val="24"/>
          <w:lang w:val="x-none" w:eastAsia="x-none"/>
        </w:rPr>
        <w:t xml:space="preserve">4. Контроль и оценка результатов </w:t>
      </w:r>
      <w:r w:rsidRPr="00245F6E">
        <w:rPr>
          <w:rFonts w:ascii="Times New Roman" w:eastAsia="Segoe UI" w:hAnsi="Times New Roman" w:cs="Times New Roman"/>
          <w:b/>
          <w:bCs/>
          <w:caps/>
          <w:kern w:val="32"/>
          <w:sz w:val="24"/>
          <w:szCs w:val="24"/>
          <w:lang w:val="x-none" w:eastAsia="x-none"/>
        </w:rPr>
        <w:br/>
        <w:t xml:space="preserve">освоения </w:t>
      </w:r>
      <w:r w:rsidRPr="00245F6E">
        <w:rPr>
          <w:rFonts w:ascii="Times New Roman" w:eastAsia="Segoe UI" w:hAnsi="Times New Roman" w:cs="Times New Roman"/>
          <w:b/>
          <w:bCs/>
          <w:caps/>
          <w:kern w:val="32"/>
          <w:sz w:val="24"/>
          <w:szCs w:val="24"/>
          <w:lang w:eastAsia="x-none"/>
        </w:rPr>
        <w:t>ДИСЦИПЛИНЫ</w:t>
      </w:r>
    </w:p>
    <w:tbl>
      <w:tblPr>
        <w:tblW w:w="515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8"/>
        <w:gridCol w:w="2678"/>
        <w:gridCol w:w="2820"/>
      </w:tblGrid>
      <w:tr w:rsidR="00245F6E" w:rsidRPr="00245F6E" w:rsidTr="00111EB4">
        <w:trPr>
          <w:trHeight w:val="519"/>
        </w:trPr>
        <w:tc>
          <w:tcPr>
            <w:tcW w:w="2214" w:type="pct"/>
            <w:vAlign w:val="center"/>
          </w:tcPr>
          <w:p w:rsidR="00245F6E" w:rsidRPr="00245F6E" w:rsidRDefault="00245F6E" w:rsidP="00245F6E">
            <w:pPr>
              <w:suppressAutoHyphens/>
              <w:spacing w:after="0"/>
              <w:contextualSpacing/>
              <w:jc w:val="center"/>
              <w:rPr>
                <w:rFonts w:ascii="Times New Roman" w:eastAsia="Calibri" w:hAnsi="Times New Roman" w:cs="Times New Roman"/>
                <w:b/>
                <w:iCs/>
                <w:sz w:val="24"/>
                <w:szCs w:val="24"/>
              </w:rPr>
            </w:pPr>
            <w:r w:rsidRPr="00245F6E">
              <w:rPr>
                <w:rFonts w:ascii="Times New Roman" w:eastAsia="Calibri" w:hAnsi="Times New Roman" w:cs="Times New Roman"/>
                <w:b/>
                <w:iCs/>
                <w:sz w:val="24"/>
                <w:szCs w:val="24"/>
              </w:rPr>
              <w:t>Результаты обучения</w:t>
            </w:r>
          </w:p>
        </w:tc>
        <w:tc>
          <w:tcPr>
            <w:tcW w:w="1357" w:type="pct"/>
            <w:vAlign w:val="center"/>
          </w:tcPr>
          <w:p w:rsidR="00245F6E" w:rsidRPr="00245F6E" w:rsidRDefault="00245F6E" w:rsidP="00245F6E">
            <w:pPr>
              <w:suppressAutoHyphens/>
              <w:spacing w:after="0"/>
              <w:contextualSpacing/>
              <w:jc w:val="center"/>
              <w:rPr>
                <w:rFonts w:ascii="Times New Roman" w:eastAsia="Calibri" w:hAnsi="Times New Roman" w:cs="Times New Roman"/>
                <w:b/>
                <w:sz w:val="24"/>
                <w:szCs w:val="24"/>
              </w:rPr>
            </w:pPr>
            <w:r w:rsidRPr="00245F6E">
              <w:rPr>
                <w:rFonts w:ascii="Times New Roman" w:eastAsia="Calibri" w:hAnsi="Times New Roman" w:cs="Times New Roman"/>
                <w:b/>
                <w:iCs/>
                <w:sz w:val="24"/>
                <w:szCs w:val="24"/>
              </w:rPr>
              <w:t>Показатели освоенности компетенций</w:t>
            </w:r>
          </w:p>
        </w:tc>
        <w:tc>
          <w:tcPr>
            <w:tcW w:w="1429" w:type="pct"/>
            <w:vAlign w:val="center"/>
          </w:tcPr>
          <w:p w:rsidR="00245F6E" w:rsidRPr="00245F6E" w:rsidRDefault="00245F6E" w:rsidP="00245F6E">
            <w:pPr>
              <w:suppressAutoHyphens/>
              <w:spacing w:after="0"/>
              <w:contextualSpacing/>
              <w:jc w:val="center"/>
              <w:rPr>
                <w:rFonts w:ascii="Times New Roman" w:eastAsia="Calibri" w:hAnsi="Times New Roman" w:cs="Times New Roman"/>
                <w:b/>
                <w:sz w:val="24"/>
                <w:szCs w:val="24"/>
              </w:rPr>
            </w:pPr>
            <w:r w:rsidRPr="00245F6E">
              <w:rPr>
                <w:rFonts w:ascii="Times New Roman" w:eastAsia="Calibri" w:hAnsi="Times New Roman" w:cs="Times New Roman"/>
                <w:b/>
                <w:sz w:val="24"/>
                <w:szCs w:val="24"/>
              </w:rPr>
              <w:t>Методы оценки</w:t>
            </w:r>
          </w:p>
        </w:tc>
      </w:tr>
      <w:tr w:rsidR="00245F6E" w:rsidRPr="00245F6E" w:rsidTr="00111EB4">
        <w:tc>
          <w:tcPr>
            <w:tcW w:w="5000" w:type="pct"/>
            <w:gridSpan w:val="3"/>
          </w:tcPr>
          <w:p w:rsidR="00245F6E" w:rsidRPr="00245F6E" w:rsidRDefault="00245F6E" w:rsidP="00245F6E">
            <w:pPr>
              <w:spacing w:after="0"/>
              <w:rPr>
                <w:rFonts w:ascii="Times New Roman" w:eastAsia="Times New Roman" w:hAnsi="Times New Roman" w:cs="Times New Roman"/>
                <w:bCs/>
                <w:iCs/>
                <w:sz w:val="24"/>
                <w:szCs w:val="24"/>
                <w:lang w:eastAsia="ru-RU"/>
              </w:rPr>
            </w:pPr>
            <w:r w:rsidRPr="00245F6E">
              <w:rPr>
                <w:rFonts w:ascii="Times New Roman" w:eastAsia="Times New Roman" w:hAnsi="Times New Roman" w:cs="Times New Roman"/>
                <w:bCs/>
                <w:iCs/>
                <w:sz w:val="24"/>
                <w:szCs w:val="24"/>
                <w:lang w:eastAsia="ru-RU"/>
              </w:rPr>
              <w:t>Перечень знаний, осваиваемых в рамках дисциплины</w:t>
            </w:r>
          </w:p>
        </w:tc>
      </w:tr>
      <w:tr w:rsidR="00245F6E" w:rsidRPr="00245F6E" w:rsidTr="00111EB4">
        <w:tc>
          <w:tcPr>
            <w:tcW w:w="2214" w:type="pct"/>
          </w:tcPr>
          <w:p w:rsidR="00245F6E" w:rsidRPr="00245F6E" w:rsidRDefault="00245F6E" w:rsidP="00245F6E">
            <w:pPr>
              <w:spacing w:after="0" w:line="240" w:lineRule="auto"/>
              <w:jc w:val="both"/>
              <w:rPr>
                <w:rFonts w:ascii="Times New Roman" w:eastAsia="Times New Roman" w:hAnsi="Times New Roman" w:cs="Times New Roman"/>
                <w:bCs/>
                <w:sz w:val="24"/>
                <w:szCs w:val="24"/>
                <w:lang w:eastAsia="ru-RU"/>
              </w:rPr>
            </w:pPr>
            <w:r w:rsidRPr="00245F6E">
              <w:rPr>
                <w:rFonts w:ascii="Times New Roman" w:eastAsia="Times New Roman" w:hAnsi="Times New Roman" w:cs="Times New Roman"/>
                <w:bCs/>
                <w:sz w:val="24"/>
                <w:szCs w:val="24"/>
                <w:lang w:eastAsia="ru-RU"/>
              </w:rPr>
              <w:t>- основы черчения и геометрии;</w:t>
            </w:r>
          </w:p>
          <w:p w:rsidR="00245F6E" w:rsidRPr="00245F6E" w:rsidRDefault="00245F6E" w:rsidP="00245F6E">
            <w:pPr>
              <w:spacing w:after="0" w:line="240" w:lineRule="auto"/>
              <w:jc w:val="both"/>
              <w:rPr>
                <w:rFonts w:ascii="Times New Roman" w:eastAsia="Times New Roman" w:hAnsi="Times New Roman" w:cs="Times New Roman"/>
                <w:bCs/>
                <w:sz w:val="24"/>
                <w:szCs w:val="24"/>
                <w:lang w:eastAsia="ru-RU"/>
              </w:rPr>
            </w:pPr>
            <w:r w:rsidRPr="00245F6E">
              <w:rPr>
                <w:rFonts w:ascii="Times New Roman" w:eastAsia="Times New Roman" w:hAnsi="Times New Roman" w:cs="Times New Roman"/>
                <w:bCs/>
                <w:sz w:val="24"/>
                <w:szCs w:val="24"/>
                <w:lang w:eastAsia="ru-RU"/>
              </w:rPr>
              <w:t>- требования единой системы конструкторской документации (ЕСКД);</w:t>
            </w:r>
          </w:p>
          <w:p w:rsidR="00245F6E" w:rsidRPr="00245F6E" w:rsidRDefault="00245F6E" w:rsidP="00245F6E">
            <w:pPr>
              <w:spacing w:after="0" w:line="240" w:lineRule="auto"/>
              <w:jc w:val="both"/>
              <w:rPr>
                <w:rFonts w:ascii="Times New Roman" w:eastAsia="Times New Roman" w:hAnsi="Times New Roman" w:cs="Times New Roman"/>
                <w:bCs/>
                <w:sz w:val="24"/>
                <w:szCs w:val="24"/>
                <w:lang w:eastAsia="ru-RU"/>
              </w:rPr>
            </w:pPr>
            <w:r w:rsidRPr="00245F6E">
              <w:rPr>
                <w:rFonts w:ascii="Times New Roman" w:eastAsia="Times New Roman" w:hAnsi="Times New Roman" w:cs="Times New Roman"/>
                <w:bCs/>
                <w:sz w:val="24"/>
                <w:szCs w:val="24"/>
                <w:lang w:eastAsia="ru-RU"/>
              </w:rPr>
              <w:t>- правила чтения схем и чертежей обрабатываемых деталей;</w:t>
            </w:r>
          </w:p>
          <w:p w:rsidR="00245F6E" w:rsidRPr="00245F6E" w:rsidRDefault="00245F6E" w:rsidP="00245F6E">
            <w:pPr>
              <w:spacing w:after="0" w:line="240" w:lineRule="auto"/>
              <w:jc w:val="both"/>
              <w:rPr>
                <w:rFonts w:ascii="Times New Roman" w:eastAsia="Times New Roman" w:hAnsi="Times New Roman" w:cs="Times New Roman"/>
                <w:bCs/>
                <w:sz w:val="24"/>
                <w:szCs w:val="24"/>
                <w:lang w:eastAsia="ru-RU"/>
              </w:rPr>
            </w:pPr>
            <w:r w:rsidRPr="00245F6E">
              <w:rPr>
                <w:rFonts w:ascii="Times New Roman" w:eastAsia="Times New Roman" w:hAnsi="Times New Roman" w:cs="Times New Roman"/>
                <w:bCs/>
                <w:sz w:val="24"/>
                <w:szCs w:val="24"/>
                <w:lang w:eastAsia="ru-RU"/>
              </w:rPr>
              <w:t>- способы выполнения рабочих чертежей и эскизов.</w:t>
            </w:r>
          </w:p>
        </w:tc>
        <w:tc>
          <w:tcPr>
            <w:tcW w:w="1357" w:type="pct"/>
          </w:tcPr>
          <w:p w:rsidR="00245F6E" w:rsidRPr="00245F6E" w:rsidRDefault="00245F6E" w:rsidP="00245F6E">
            <w:pPr>
              <w:spacing w:after="0" w:line="240" w:lineRule="auto"/>
              <w:rPr>
                <w:rFonts w:ascii="Times New Roman" w:eastAsia="Times New Roman" w:hAnsi="Times New Roman" w:cs="Times New Roman"/>
                <w:bCs/>
                <w:sz w:val="24"/>
                <w:szCs w:val="24"/>
                <w:lang w:eastAsia="ru-RU"/>
              </w:rPr>
            </w:pPr>
            <w:r w:rsidRPr="00245F6E">
              <w:rPr>
                <w:rFonts w:ascii="Times New Roman" w:eastAsia="Times New Roman" w:hAnsi="Times New Roman" w:cs="Times New Roman"/>
                <w:bCs/>
                <w:sz w:val="24"/>
                <w:szCs w:val="24"/>
                <w:lang w:eastAsia="ru-RU"/>
              </w:rPr>
              <w:t>цитируют понятийный аппарат, терминологию по черчению</w:t>
            </w:r>
          </w:p>
          <w:p w:rsidR="00245F6E" w:rsidRPr="00245F6E" w:rsidRDefault="00245F6E" w:rsidP="00245F6E">
            <w:pPr>
              <w:spacing w:after="0" w:line="240" w:lineRule="auto"/>
              <w:rPr>
                <w:rFonts w:ascii="Times New Roman" w:eastAsia="Times New Roman" w:hAnsi="Times New Roman" w:cs="Times New Roman"/>
                <w:bCs/>
                <w:sz w:val="24"/>
                <w:szCs w:val="24"/>
                <w:lang w:eastAsia="ru-RU"/>
              </w:rPr>
            </w:pPr>
          </w:p>
        </w:tc>
        <w:tc>
          <w:tcPr>
            <w:tcW w:w="1429" w:type="pct"/>
          </w:tcPr>
          <w:p w:rsidR="00245F6E" w:rsidRPr="00245F6E" w:rsidRDefault="00245F6E" w:rsidP="00245F6E">
            <w:pPr>
              <w:spacing w:after="0" w:line="240" w:lineRule="auto"/>
              <w:rPr>
                <w:rFonts w:ascii="Times New Roman" w:eastAsia="Times New Roman" w:hAnsi="Times New Roman" w:cs="Times New Roman"/>
                <w:bCs/>
                <w:sz w:val="24"/>
                <w:szCs w:val="24"/>
                <w:lang w:eastAsia="ru-RU"/>
              </w:rPr>
            </w:pPr>
            <w:r w:rsidRPr="00245F6E">
              <w:rPr>
                <w:rFonts w:ascii="Times New Roman" w:eastAsia="Times New Roman" w:hAnsi="Times New Roman" w:cs="Times New Roman"/>
                <w:bCs/>
                <w:sz w:val="24"/>
                <w:szCs w:val="24"/>
                <w:lang w:eastAsia="ru-RU"/>
              </w:rPr>
              <w:t>тестирование, устный опрос, диагностическая работа,</w:t>
            </w:r>
          </w:p>
          <w:p w:rsidR="00245F6E" w:rsidRPr="00245F6E" w:rsidRDefault="00245F6E" w:rsidP="00245F6E">
            <w:pPr>
              <w:spacing w:after="0" w:line="240" w:lineRule="auto"/>
              <w:rPr>
                <w:rFonts w:ascii="Times New Roman" w:eastAsia="Times New Roman" w:hAnsi="Times New Roman" w:cs="Times New Roman"/>
                <w:bCs/>
                <w:sz w:val="24"/>
                <w:szCs w:val="24"/>
                <w:lang w:eastAsia="ru-RU"/>
              </w:rPr>
            </w:pPr>
            <w:r w:rsidRPr="00245F6E">
              <w:rPr>
                <w:rFonts w:ascii="Times New Roman" w:eastAsia="Times New Roman" w:hAnsi="Times New Roman" w:cs="Times New Roman"/>
                <w:bCs/>
                <w:sz w:val="24"/>
                <w:szCs w:val="24"/>
                <w:lang w:eastAsia="ru-RU"/>
              </w:rPr>
              <w:t>самооценка и взаимооценка, письменный опрос</w:t>
            </w:r>
          </w:p>
        </w:tc>
      </w:tr>
      <w:tr w:rsidR="00245F6E" w:rsidRPr="00245F6E" w:rsidTr="00111EB4">
        <w:tc>
          <w:tcPr>
            <w:tcW w:w="5000" w:type="pct"/>
            <w:gridSpan w:val="3"/>
          </w:tcPr>
          <w:p w:rsidR="00245F6E" w:rsidRPr="00245F6E" w:rsidRDefault="00245F6E" w:rsidP="00245F6E">
            <w:pPr>
              <w:spacing w:after="0"/>
              <w:rPr>
                <w:rFonts w:ascii="Times New Roman" w:eastAsia="Times New Roman" w:hAnsi="Times New Roman" w:cs="Times New Roman"/>
                <w:bCs/>
                <w:iCs/>
                <w:sz w:val="24"/>
                <w:szCs w:val="24"/>
                <w:lang w:eastAsia="ru-RU"/>
              </w:rPr>
            </w:pPr>
            <w:r w:rsidRPr="00245F6E">
              <w:rPr>
                <w:rFonts w:ascii="Times New Roman" w:eastAsia="Times New Roman" w:hAnsi="Times New Roman" w:cs="Times New Roman"/>
                <w:bCs/>
                <w:iCs/>
                <w:sz w:val="24"/>
                <w:szCs w:val="24"/>
                <w:lang w:eastAsia="ru-RU"/>
              </w:rPr>
              <w:t>Перечень умений, осваиваемых в рамках дисциплины</w:t>
            </w:r>
          </w:p>
        </w:tc>
      </w:tr>
      <w:tr w:rsidR="00245F6E" w:rsidRPr="00245F6E" w:rsidTr="00111EB4">
        <w:trPr>
          <w:trHeight w:val="896"/>
        </w:trPr>
        <w:tc>
          <w:tcPr>
            <w:tcW w:w="2214" w:type="pct"/>
          </w:tcPr>
          <w:p w:rsidR="00245F6E" w:rsidRPr="00245F6E" w:rsidRDefault="00245F6E" w:rsidP="00245F6E">
            <w:pPr>
              <w:spacing w:after="0" w:line="240" w:lineRule="auto"/>
              <w:jc w:val="both"/>
              <w:rPr>
                <w:rFonts w:ascii="Times New Roman" w:eastAsia="Times New Roman" w:hAnsi="Times New Roman" w:cs="Times New Roman"/>
                <w:bCs/>
                <w:sz w:val="24"/>
                <w:szCs w:val="24"/>
                <w:lang w:eastAsia="ru-RU"/>
              </w:rPr>
            </w:pPr>
            <w:r w:rsidRPr="00245F6E">
              <w:rPr>
                <w:rFonts w:ascii="Times New Roman" w:eastAsia="Times New Roman" w:hAnsi="Times New Roman" w:cs="Times New Roman"/>
                <w:bCs/>
                <w:sz w:val="24"/>
                <w:szCs w:val="24"/>
                <w:lang w:eastAsia="ru-RU"/>
              </w:rPr>
              <w:t>- читать и оформлять чертежи, схемы и графики;</w:t>
            </w:r>
          </w:p>
          <w:p w:rsidR="00245F6E" w:rsidRPr="00245F6E" w:rsidRDefault="00245F6E" w:rsidP="00245F6E">
            <w:pPr>
              <w:spacing w:after="0" w:line="240" w:lineRule="auto"/>
              <w:jc w:val="both"/>
              <w:rPr>
                <w:rFonts w:ascii="Times New Roman" w:eastAsia="Times New Roman" w:hAnsi="Times New Roman" w:cs="Times New Roman"/>
                <w:bCs/>
                <w:sz w:val="24"/>
                <w:szCs w:val="24"/>
                <w:lang w:eastAsia="ru-RU"/>
              </w:rPr>
            </w:pPr>
            <w:r w:rsidRPr="00245F6E">
              <w:rPr>
                <w:rFonts w:ascii="Times New Roman" w:eastAsia="Times New Roman" w:hAnsi="Times New Roman" w:cs="Times New Roman"/>
                <w:bCs/>
                <w:sz w:val="24"/>
                <w:szCs w:val="24"/>
                <w:lang w:eastAsia="ru-RU"/>
              </w:rPr>
              <w:t>- составлять эскизы на обрабатываемые детали с указанием допусков и посадок;</w:t>
            </w:r>
          </w:p>
          <w:p w:rsidR="00245F6E" w:rsidRPr="00245F6E" w:rsidRDefault="00245F6E" w:rsidP="00245F6E">
            <w:pPr>
              <w:spacing w:after="0" w:line="240" w:lineRule="auto"/>
              <w:jc w:val="both"/>
              <w:rPr>
                <w:rFonts w:ascii="Times New Roman" w:eastAsia="Times New Roman" w:hAnsi="Times New Roman" w:cs="Times New Roman"/>
                <w:bCs/>
                <w:sz w:val="24"/>
                <w:szCs w:val="24"/>
                <w:lang w:eastAsia="ru-RU"/>
              </w:rPr>
            </w:pPr>
            <w:r w:rsidRPr="00245F6E">
              <w:rPr>
                <w:rFonts w:ascii="Times New Roman" w:eastAsia="Times New Roman" w:hAnsi="Times New Roman" w:cs="Times New Roman"/>
                <w:bCs/>
                <w:sz w:val="24"/>
                <w:szCs w:val="24"/>
                <w:lang w:eastAsia="ru-RU"/>
              </w:rPr>
              <w:t>- пользоваться справочной литературой;</w:t>
            </w:r>
          </w:p>
          <w:p w:rsidR="00245F6E" w:rsidRPr="00245F6E" w:rsidRDefault="00245F6E" w:rsidP="00245F6E">
            <w:pPr>
              <w:spacing w:after="0" w:line="240" w:lineRule="auto"/>
              <w:jc w:val="both"/>
              <w:rPr>
                <w:rFonts w:ascii="Times New Roman" w:eastAsia="Times New Roman" w:hAnsi="Times New Roman" w:cs="Times New Roman"/>
                <w:bCs/>
                <w:sz w:val="24"/>
                <w:szCs w:val="24"/>
                <w:lang w:eastAsia="ru-RU"/>
              </w:rPr>
            </w:pPr>
            <w:r w:rsidRPr="00245F6E">
              <w:rPr>
                <w:rFonts w:ascii="Times New Roman" w:eastAsia="Times New Roman" w:hAnsi="Times New Roman" w:cs="Times New Roman"/>
                <w:bCs/>
                <w:sz w:val="24"/>
                <w:szCs w:val="24"/>
                <w:lang w:eastAsia="ru-RU"/>
              </w:rPr>
              <w:t>- пользоваться спецификацией в процессе чтения сборочных чертежей, схем;</w:t>
            </w:r>
          </w:p>
          <w:p w:rsidR="00245F6E" w:rsidRPr="00245F6E" w:rsidRDefault="00245F6E" w:rsidP="00245F6E">
            <w:pPr>
              <w:spacing w:after="0" w:line="240" w:lineRule="auto"/>
              <w:jc w:val="both"/>
              <w:rPr>
                <w:rFonts w:ascii="Times New Roman" w:eastAsia="Times New Roman" w:hAnsi="Times New Roman" w:cs="Times New Roman"/>
                <w:bCs/>
                <w:i/>
                <w:sz w:val="24"/>
                <w:szCs w:val="24"/>
                <w:lang w:eastAsia="ru-RU"/>
              </w:rPr>
            </w:pPr>
            <w:r w:rsidRPr="00245F6E">
              <w:rPr>
                <w:rFonts w:ascii="Times New Roman" w:eastAsia="Times New Roman" w:hAnsi="Times New Roman" w:cs="Times New Roman"/>
                <w:bCs/>
                <w:sz w:val="24"/>
                <w:szCs w:val="24"/>
                <w:lang w:eastAsia="ru-RU"/>
              </w:rPr>
              <w:t>- выполнять расчеты величин предельных размеров и допуска по данным чертежа и определять годность заданных действительных размеров.</w:t>
            </w:r>
          </w:p>
        </w:tc>
        <w:tc>
          <w:tcPr>
            <w:tcW w:w="1357" w:type="pct"/>
          </w:tcPr>
          <w:p w:rsidR="00245F6E" w:rsidRPr="00245F6E" w:rsidRDefault="00245F6E" w:rsidP="00245F6E">
            <w:pPr>
              <w:spacing w:after="0"/>
              <w:rPr>
                <w:rFonts w:ascii="Times New Roman" w:eastAsia="Times New Roman" w:hAnsi="Times New Roman" w:cs="Times New Roman"/>
                <w:bCs/>
                <w:sz w:val="24"/>
                <w:szCs w:val="24"/>
                <w:lang w:eastAsia="ru-RU"/>
              </w:rPr>
            </w:pPr>
            <w:r w:rsidRPr="00245F6E">
              <w:rPr>
                <w:rFonts w:ascii="Times New Roman" w:eastAsia="Times New Roman" w:hAnsi="Times New Roman" w:cs="Times New Roman"/>
                <w:bCs/>
                <w:sz w:val="24"/>
                <w:szCs w:val="24"/>
                <w:lang w:eastAsia="ru-RU"/>
              </w:rPr>
              <w:t>демонстрирует чтение сборочного чертежа;</w:t>
            </w:r>
          </w:p>
          <w:p w:rsidR="00245F6E" w:rsidRPr="00245F6E" w:rsidRDefault="00245F6E" w:rsidP="00245F6E">
            <w:pPr>
              <w:spacing w:after="0" w:line="240" w:lineRule="auto"/>
              <w:rPr>
                <w:rFonts w:ascii="Times New Roman" w:eastAsia="Times New Roman" w:hAnsi="Times New Roman" w:cs="Times New Roman"/>
                <w:bCs/>
                <w:sz w:val="24"/>
                <w:szCs w:val="24"/>
                <w:lang w:eastAsia="ru-RU"/>
              </w:rPr>
            </w:pPr>
            <w:r w:rsidRPr="00245F6E">
              <w:rPr>
                <w:rFonts w:ascii="Times New Roman" w:eastAsia="Times New Roman" w:hAnsi="Times New Roman" w:cs="Times New Roman"/>
                <w:bCs/>
                <w:sz w:val="24"/>
                <w:szCs w:val="24"/>
                <w:lang w:eastAsia="ru-RU"/>
              </w:rPr>
              <w:t xml:space="preserve">демонстрирует чтение различных видов и типов схем; </w:t>
            </w:r>
          </w:p>
          <w:p w:rsidR="00245F6E" w:rsidRPr="00245F6E" w:rsidRDefault="00245F6E" w:rsidP="00245F6E">
            <w:pPr>
              <w:spacing w:after="0"/>
              <w:rPr>
                <w:rFonts w:ascii="Times New Roman" w:eastAsia="Times New Roman" w:hAnsi="Times New Roman" w:cs="Times New Roman"/>
                <w:bCs/>
                <w:sz w:val="24"/>
                <w:szCs w:val="24"/>
                <w:lang w:eastAsia="ru-RU"/>
              </w:rPr>
            </w:pPr>
            <w:r w:rsidRPr="00245F6E">
              <w:rPr>
                <w:rFonts w:ascii="Times New Roman" w:eastAsia="Times New Roman" w:hAnsi="Times New Roman" w:cs="Times New Roman"/>
                <w:bCs/>
                <w:sz w:val="24"/>
                <w:szCs w:val="24"/>
                <w:lang w:eastAsia="ru-RU"/>
              </w:rPr>
              <w:t>правильно выбирает способ решения задачи</w:t>
            </w:r>
          </w:p>
        </w:tc>
        <w:tc>
          <w:tcPr>
            <w:tcW w:w="1429" w:type="pct"/>
          </w:tcPr>
          <w:p w:rsidR="00245F6E" w:rsidRPr="00245F6E" w:rsidRDefault="00245F6E" w:rsidP="00245F6E">
            <w:pPr>
              <w:spacing w:after="0"/>
              <w:rPr>
                <w:rFonts w:ascii="Times New Roman" w:eastAsia="Times New Roman" w:hAnsi="Times New Roman" w:cs="Times New Roman"/>
                <w:bCs/>
                <w:sz w:val="24"/>
                <w:szCs w:val="24"/>
                <w:lang w:eastAsia="ru-RU"/>
              </w:rPr>
            </w:pPr>
            <w:r w:rsidRPr="00245F6E">
              <w:rPr>
                <w:rFonts w:ascii="Times New Roman" w:eastAsia="Times New Roman" w:hAnsi="Times New Roman" w:cs="Times New Roman"/>
                <w:bCs/>
                <w:sz w:val="24"/>
                <w:szCs w:val="24"/>
                <w:lang w:eastAsia="ru-RU"/>
              </w:rPr>
              <w:t>Оценка результатов выполнения практической работы</w:t>
            </w:r>
          </w:p>
          <w:p w:rsidR="00245F6E" w:rsidRPr="00245F6E" w:rsidRDefault="00245F6E" w:rsidP="00245F6E">
            <w:pPr>
              <w:spacing w:after="0"/>
              <w:rPr>
                <w:rFonts w:ascii="Times New Roman" w:eastAsia="Times New Roman" w:hAnsi="Times New Roman" w:cs="Times New Roman"/>
                <w:bCs/>
                <w:i/>
                <w:sz w:val="24"/>
                <w:szCs w:val="24"/>
                <w:lang w:eastAsia="ru-RU"/>
              </w:rPr>
            </w:pPr>
            <w:r w:rsidRPr="00245F6E">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bl>
    <w:p w:rsidR="00245F6E" w:rsidRPr="005859FF" w:rsidRDefault="00245F6E" w:rsidP="00245F6E">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r w:rsidRPr="00245F6E">
        <w:rPr>
          <w:rFonts w:ascii="Times New Roman" w:eastAsia="Calibri" w:hAnsi="Times New Roman" w:cs="Times New Roman"/>
          <w:b/>
          <w:bCs/>
          <w:sz w:val="24"/>
          <w:szCs w:val="24"/>
        </w:rPr>
        <w:br w:type="page"/>
      </w:r>
    </w:p>
    <w:p w:rsidR="00C81EFE" w:rsidRDefault="00C81EFE"/>
    <w:sectPr w:rsidR="00C81EFE">
      <w:headerReference w:type="even" r:id="rId8"/>
      <w:head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5DF3" w:rsidRDefault="00AA5DF3" w:rsidP="00245F6E">
      <w:pPr>
        <w:spacing w:after="0" w:line="240" w:lineRule="auto"/>
      </w:pPr>
      <w:r>
        <w:separator/>
      </w:r>
    </w:p>
  </w:endnote>
  <w:endnote w:type="continuationSeparator" w:id="0">
    <w:p w:rsidR="00AA5DF3" w:rsidRDefault="00AA5DF3" w:rsidP="00245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Полужирный">
    <w:panose1 w:val="02020803070505020304"/>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5DF3" w:rsidRDefault="00AA5DF3" w:rsidP="00245F6E">
      <w:pPr>
        <w:spacing w:after="0" w:line="240" w:lineRule="auto"/>
      </w:pPr>
      <w:r>
        <w:separator/>
      </w:r>
    </w:p>
  </w:footnote>
  <w:footnote w:type="continuationSeparator" w:id="0">
    <w:p w:rsidR="00AA5DF3" w:rsidRDefault="00AA5DF3" w:rsidP="00245F6E">
      <w:pPr>
        <w:spacing w:after="0" w:line="240" w:lineRule="auto"/>
      </w:pPr>
      <w:r>
        <w:continuationSeparator/>
      </w:r>
    </w:p>
  </w:footnote>
  <w:footnote w:id="1">
    <w:p w:rsidR="00245F6E" w:rsidRDefault="00245F6E" w:rsidP="00245F6E">
      <w:pPr>
        <w:pStyle w:val="a5"/>
        <w:rPr>
          <w:i/>
          <w:iCs/>
          <w:lang w:val="ru-RU"/>
        </w:rPr>
      </w:pPr>
      <w:r>
        <w:rPr>
          <w:rStyle w:val="a7"/>
        </w:rPr>
        <w:footnoteRef/>
      </w:r>
      <w:r>
        <w:rPr>
          <w:lang w:val="ru-RU"/>
        </w:rPr>
        <w:t xml:space="preserve"> </w:t>
      </w:r>
      <w:r>
        <w:rPr>
          <w:i/>
          <w:iCs/>
          <w:lang w:val="ru-RU"/>
        </w:rPr>
        <w:t>Берутся сведения, указанные по данному виду деятельности в п. 4.2.</w:t>
      </w:r>
    </w:p>
  </w:footnote>
  <w:footnote w:id="2">
    <w:p w:rsidR="00245F6E" w:rsidRPr="00DB7B6A" w:rsidRDefault="00245F6E" w:rsidP="00245F6E">
      <w:pPr>
        <w:pStyle w:val="a5"/>
        <w:rPr>
          <w:lang w:val="ru-RU"/>
        </w:rPr>
      </w:pPr>
      <w:r>
        <w:rPr>
          <w:rStyle w:val="a7"/>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F6E" w:rsidRDefault="00245F6E">
    <w:pPr>
      <w:pStyle w:val="a3"/>
      <w:jc w:val="center"/>
    </w:pPr>
    <w:r>
      <w:fldChar w:fldCharType="begin"/>
    </w:r>
    <w:r>
      <w:instrText xml:space="preserve"> PAGE   \* MERGEFORMAT </w:instrText>
    </w:r>
    <w:r>
      <w:fldChar w:fldCharType="separate"/>
    </w:r>
    <w:r>
      <w:rPr>
        <w:noProof/>
      </w:rPr>
      <w:t>48</w:t>
    </w:r>
    <w:r>
      <w:rPr>
        <w:noProof/>
      </w:rPr>
      <w:fldChar w:fldCharType="end"/>
    </w:r>
  </w:p>
  <w:p w:rsidR="00245F6E" w:rsidRDefault="00245F6E">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2758502"/>
      <w:docPartObj>
        <w:docPartGallery w:val="Page Numbers (Top of Page)"/>
        <w:docPartUnique/>
      </w:docPartObj>
    </w:sdtPr>
    <w:sdtEndPr/>
    <w:sdtContent>
      <w:p w:rsidR="00245F6E" w:rsidRDefault="00245F6E">
        <w:pPr>
          <w:pStyle w:val="a3"/>
          <w:jc w:val="center"/>
        </w:pPr>
        <w:r>
          <w:fldChar w:fldCharType="begin"/>
        </w:r>
        <w:r>
          <w:instrText>PAGE   \* MERGEFORMAT</w:instrText>
        </w:r>
        <w:r>
          <w:fldChar w:fldCharType="separate"/>
        </w:r>
        <w:r w:rsidR="00F30D11">
          <w:rPr>
            <w:noProof/>
          </w:rPr>
          <w:t>1</w:t>
        </w:r>
        <w:r>
          <w:fldChar w:fldCharType="end"/>
        </w:r>
      </w:p>
    </w:sdtContent>
  </w:sdt>
  <w:p w:rsidR="00245F6E" w:rsidRDefault="00245F6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995"/>
    <w:rsid w:val="00000577"/>
    <w:rsid w:val="00000FDF"/>
    <w:rsid w:val="00006287"/>
    <w:rsid w:val="00012E18"/>
    <w:rsid w:val="0001567D"/>
    <w:rsid w:val="00017652"/>
    <w:rsid w:val="00024277"/>
    <w:rsid w:val="000265F5"/>
    <w:rsid w:val="000315B6"/>
    <w:rsid w:val="000427B0"/>
    <w:rsid w:val="00043B52"/>
    <w:rsid w:val="00050B0A"/>
    <w:rsid w:val="000555D4"/>
    <w:rsid w:val="000615DC"/>
    <w:rsid w:val="00061787"/>
    <w:rsid w:val="00071FF8"/>
    <w:rsid w:val="00080247"/>
    <w:rsid w:val="000A12BD"/>
    <w:rsid w:val="000A36FA"/>
    <w:rsid w:val="000A68FF"/>
    <w:rsid w:val="000C7E4C"/>
    <w:rsid w:val="000D2BDB"/>
    <w:rsid w:val="000D35BD"/>
    <w:rsid w:val="000D4149"/>
    <w:rsid w:val="000E0ED9"/>
    <w:rsid w:val="000F12CA"/>
    <w:rsid w:val="000F50D0"/>
    <w:rsid w:val="000F682B"/>
    <w:rsid w:val="00102FB7"/>
    <w:rsid w:val="00105C28"/>
    <w:rsid w:val="00130904"/>
    <w:rsid w:val="0013101B"/>
    <w:rsid w:val="00131AA4"/>
    <w:rsid w:val="00142165"/>
    <w:rsid w:val="0014579B"/>
    <w:rsid w:val="00145DF0"/>
    <w:rsid w:val="00146E2E"/>
    <w:rsid w:val="0015345D"/>
    <w:rsid w:val="0015659E"/>
    <w:rsid w:val="001576E2"/>
    <w:rsid w:val="0017534B"/>
    <w:rsid w:val="00175581"/>
    <w:rsid w:val="00176D33"/>
    <w:rsid w:val="001826EE"/>
    <w:rsid w:val="00191DDC"/>
    <w:rsid w:val="00196023"/>
    <w:rsid w:val="001A0CBB"/>
    <w:rsid w:val="001A15D1"/>
    <w:rsid w:val="001C0A65"/>
    <w:rsid w:val="001C21EC"/>
    <w:rsid w:val="001C2324"/>
    <w:rsid w:val="001D0BCA"/>
    <w:rsid w:val="001D264E"/>
    <w:rsid w:val="001D3C46"/>
    <w:rsid w:val="001E1897"/>
    <w:rsid w:val="001E319D"/>
    <w:rsid w:val="001F365C"/>
    <w:rsid w:val="001F6A20"/>
    <w:rsid w:val="00206C79"/>
    <w:rsid w:val="00221D09"/>
    <w:rsid w:val="00221E0D"/>
    <w:rsid w:val="00224C2B"/>
    <w:rsid w:val="00235ADC"/>
    <w:rsid w:val="00236682"/>
    <w:rsid w:val="00240D59"/>
    <w:rsid w:val="00245F6E"/>
    <w:rsid w:val="00261D31"/>
    <w:rsid w:val="00264B1D"/>
    <w:rsid w:val="002706DD"/>
    <w:rsid w:val="002707FD"/>
    <w:rsid w:val="00281048"/>
    <w:rsid w:val="00283CAB"/>
    <w:rsid w:val="00290E2D"/>
    <w:rsid w:val="002A3DEB"/>
    <w:rsid w:val="002A469C"/>
    <w:rsid w:val="002B29DD"/>
    <w:rsid w:val="002B3F7C"/>
    <w:rsid w:val="002E0FF1"/>
    <w:rsid w:val="002F09CC"/>
    <w:rsid w:val="002F2080"/>
    <w:rsid w:val="002F2486"/>
    <w:rsid w:val="002F6981"/>
    <w:rsid w:val="002F7BA1"/>
    <w:rsid w:val="003216FA"/>
    <w:rsid w:val="0035721B"/>
    <w:rsid w:val="00360200"/>
    <w:rsid w:val="003622B0"/>
    <w:rsid w:val="00363D74"/>
    <w:rsid w:val="00364EEE"/>
    <w:rsid w:val="0036611B"/>
    <w:rsid w:val="00366EDF"/>
    <w:rsid w:val="003730C7"/>
    <w:rsid w:val="0037484C"/>
    <w:rsid w:val="0038224F"/>
    <w:rsid w:val="00384CE6"/>
    <w:rsid w:val="00393B11"/>
    <w:rsid w:val="003946CC"/>
    <w:rsid w:val="0039613D"/>
    <w:rsid w:val="003A28D3"/>
    <w:rsid w:val="003A4E8B"/>
    <w:rsid w:val="003B4D2A"/>
    <w:rsid w:val="003B6CB3"/>
    <w:rsid w:val="003C275D"/>
    <w:rsid w:val="003D2A88"/>
    <w:rsid w:val="003D6D4C"/>
    <w:rsid w:val="003F4641"/>
    <w:rsid w:val="003F7905"/>
    <w:rsid w:val="0040631C"/>
    <w:rsid w:val="00406D90"/>
    <w:rsid w:val="00407225"/>
    <w:rsid w:val="00430064"/>
    <w:rsid w:val="00432BFE"/>
    <w:rsid w:val="00433562"/>
    <w:rsid w:val="00434F36"/>
    <w:rsid w:val="00436E88"/>
    <w:rsid w:val="004705C5"/>
    <w:rsid w:val="004710A2"/>
    <w:rsid w:val="004870BC"/>
    <w:rsid w:val="004B1F0B"/>
    <w:rsid w:val="004B5AB4"/>
    <w:rsid w:val="004C27EA"/>
    <w:rsid w:val="004C45DC"/>
    <w:rsid w:val="004E2C1E"/>
    <w:rsid w:val="004E57AC"/>
    <w:rsid w:val="004E6416"/>
    <w:rsid w:val="004E68A6"/>
    <w:rsid w:val="00504A12"/>
    <w:rsid w:val="00513B3F"/>
    <w:rsid w:val="0052040C"/>
    <w:rsid w:val="00524A07"/>
    <w:rsid w:val="005309FB"/>
    <w:rsid w:val="00531AC8"/>
    <w:rsid w:val="00535EB8"/>
    <w:rsid w:val="00535EDA"/>
    <w:rsid w:val="00543F0F"/>
    <w:rsid w:val="0054472D"/>
    <w:rsid w:val="00552915"/>
    <w:rsid w:val="005531E9"/>
    <w:rsid w:val="00572B48"/>
    <w:rsid w:val="00584105"/>
    <w:rsid w:val="00586EAF"/>
    <w:rsid w:val="0058778B"/>
    <w:rsid w:val="005B7A99"/>
    <w:rsid w:val="005D16CA"/>
    <w:rsid w:val="005D2C97"/>
    <w:rsid w:val="005D4859"/>
    <w:rsid w:val="005D5917"/>
    <w:rsid w:val="005D6EF2"/>
    <w:rsid w:val="005D7D38"/>
    <w:rsid w:val="005E0321"/>
    <w:rsid w:val="005E20C7"/>
    <w:rsid w:val="005E2398"/>
    <w:rsid w:val="005F4BE8"/>
    <w:rsid w:val="00602526"/>
    <w:rsid w:val="0060423E"/>
    <w:rsid w:val="006124C9"/>
    <w:rsid w:val="00625012"/>
    <w:rsid w:val="00635E40"/>
    <w:rsid w:val="006602F4"/>
    <w:rsid w:val="0066321F"/>
    <w:rsid w:val="006632C5"/>
    <w:rsid w:val="00665E83"/>
    <w:rsid w:val="00675AEC"/>
    <w:rsid w:val="006762B6"/>
    <w:rsid w:val="006770FB"/>
    <w:rsid w:val="00677C62"/>
    <w:rsid w:val="00697838"/>
    <w:rsid w:val="006A7F71"/>
    <w:rsid w:val="006B3841"/>
    <w:rsid w:val="006C23F9"/>
    <w:rsid w:val="006C2883"/>
    <w:rsid w:val="006C2A5E"/>
    <w:rsid w:val="006C6D68"/>
    <w:rsid w:val="006D0E89"/>
    <w:rsid w:val="006D3FAC"/>
    <w:rsid w:val="006F7A07"/>
    <w:rsid w:val="00712A18"/>
    <w:rsid w:val="00722A5A"/>
    <w:rsid w:val="00742050"/>
    <w:rsid w:val="00765995"/>
    <w:rsid w:val="00773AB2"/>
    <w:rsid w:val="00780BB3"/>
    <w:rsid w:val="0078628E"/>
    <w:rsid w:val="007A2074"/>
    <w:rsid w:val="007B2B20"/>
    <w:rsid w:val="007C5231"/>
    <w:rsid w:val="007C755D"/>
    <w:rsid w:val="007E1FD7"/>
    <w:rsid w:val="007E62B3"/>
    <w:rsid w:val="007E76E0"/>
    <w:rsid w:val="007F5635"/>
    <w:rsid w:val="00801D95"/>
    <w:rsid w:val="00802EC9"/>
    <w:rsid w:val="00804D79"/>
    <w:rsid w:val="008127BE"/>
    <w:rsid w:val="0082024C"/>
    <w:rsid w:val="00833C7C"/>
    <w:rsid w:val="0083434C"/>
    <w:rsid w:val="00842BAF"/>
    <w:rsid w:val="00860302"/>
    <w:rsid w:val="00862D69"/>
    <w:rsid w:val="00863802"/>
    <w:rsid w:val="00865631"/>
    <w:rsid w:val="00867496"/>
    <w:rsid w:val="00870A34"/>
    <w:rsid w:val="008776AE"/>
    <w:rsid w:val="00882CA0"/>
    <w:rsid w:val="0089246C"/>
    <w:rsid w:val="008A448C"/>
    <w:rsid w:val="008A68ED"/>
    <w:rsid w:val="008B7F40"/>
    <w:rsid w:val="008D30A3"/>
    <w:rsid w:val="008D5908"/>
    <w:rsid w:val="008E31E3"/>
    <w:rsid w:val="008E49B2"/>
    <w:rsid w:val="008E7099"/>
    <w:rsid w:val="008F1E2B"/>
    <w:rsid w:val="008F2901"/>
    <w:rsid w:val="008F5B75"/>
    <w:rsid w:val="00903CF5"/>
    <w:rsid w:val="009119F8"/>
    <w:rsid w:val="00917A09"/>
    <w:rsid w:val="0092623A"/>
    <w:rsid w:val="00937C6F"/>
    <w:rsid w:val="00942D12"/>
    <w:rsid w:val="00951BD5"/>
    <w:rsid w:val="00951EFB"/>
    <w:rsid w:val="00961416"/>
    <w:rsid w:val="009710A6"/>
    <w:rsid w:val="00971AB1"/>
    <w:rsid w:val="00977C19"/>
    <w:rsid w:val="00987EBB"/>
    <w:rsid w:val="009A27E8"/>
    <w:rsid w:val="009B64EE"/>
    <w:rsid w:val="009C70FA"/>
    <w:rsid w:val="009C75C2"/>
    <w:rsid w:val="009E5934"/>
    <w:rsid w:val="009F5C3B"/>
    <w:rsid w:val="009F68CA"/>
    <w:rsid w:val="00A06949"/>
    <w:rsid w:val="00A074DC"/>
    <w:rsid w:val="00A11DAC"/>
    <w:rsid w:val="00A13D53"/>
    <w:rsid w:val="00A16DFF"/>
    <w:rsid w:val="00A20E49"/>
    <w:rsid w:val="00A22429"/>
    <w:rsid w:val="00A27D0F"/>
    <w:rsid w:val="00A332E8"/>
    <w:rsid w:val="00A46C9B"/>
    <w:rsid w:val="00A51657"/>
    <w:rsid w:val="00A559CA"/>
    <w:rsid w:val="00A64A17"/>
    <w:rsid w:val="00A64E58"/>
    <w:rsid w:val="00A6651B"/>
    <w:rsid w:val="00A73E6E"/>
    <w:rsid w:val="00A908E8"/>
    <w:rsid w:val="00AA3537"/>
    <w:rsid w:val="00AA5DF3"/>
    <w:rsid w:val="00AA6AF5"/>
    <w:rsid w:val="00AC37D4"/>
    <w:rsid w:val="00AD4FFC"/>
    <w:rsid w:val="00AF1335"/>
    <w:rsid w:val="00AF21BB"/>
    <w:rsid w:val="00AF6099"/>
    <w:rsid w:val="00B01F87"/>
    <w:rsid w:val="00B06121"/>
    <w:rsid w:val="00B10A6F"/>
    <w:rsid w:val="00B10D72"/>
    <w:rsid w:val="00B12B8A"/>
    <w:rsid w:val="00B14E66"/>
    <w:rsid w:val="00B17678"/>
    <w:rsid w:val="00B22558"/>
    <w:rsid w:val="00B231DE"/>
    <w:rsid w:val="00B311EC"/>
    <w:rsid w:val="00B325D2"/>
    <w:rsid w:val="00B4671F"/>
    <w:rsid w:val="00B561E6"/>
    <w:rsid w:val="00B61CE0"/>
    <w:rsid w:val="00B74ECF"/>
    <w:rsid w:val="00BA46C7"/>
    <w:rsid w:val="00BA66DE"/>
    <w:rsid w:val="00BB2C96"/>
    <w:rsid w:val="00BC3D22"/>
    <w:rsid w:val="00BC6F61"/>
    <w:rsid w:val="00BD2061"/>
    <w:rsid w:val="00BD77C6"/>
    <w:rsid w:val="00BE3F67"/>
    <w:rsid w:val="00BE6098"/>
    <w:rsid w:val="00BE617A"/>
    <w:rsid w:val="00C01409"/>
    <w:rsid w:val="00C17EDF"/>
    <w:rsid w:val="00C21EB0"/>
    <w:rsid w:val="00C30214"/>
    <w:rsid w:val="00C31C2E"/>
    <w:rsid w:val="00C4359B"/>
    <w:rsid w:val="00C552C0"/>
    <w:rsid w:val="00C65F33"/>
    <w:rsid w:val="00C73A86"/>
    <w:rsid w:val="00C81EFE"/>
    <w:rsid w:val="00C86E75"/>
    <w:rsid w:val="00C9233B"/>
    <w:rsid w:val="00C92F97"/>
    <w:rsid w:val="00CB5377"/>
    <w:rsid w:val="00CC556C"/>
    <w:rsid w:val="00CD0419"/>
    <w:rsid w:val="00CD0844"/>
    <w:rsid w:val="00CD11AE"/>
    <w:rsid w:val="00CD625F"/>
    <w:rsid w:val="00CE04E1"/>
    <w:rsid w:val="00CF764C"/>
    <w:rsid w:val="00D01198"/>
    <w:rsid w:val="00D04437"/>
    <w:rsid w:val="00D15B30"/>
    <w:rsid w:val="00D216B4"/>
    <w:rsid w:val="00D223B1"/>
    <w:rsid w:val="00D252BF"/>
    <w:rsid w:val="00D3060E"/>
    <w:rsid w:val="00D34A0D"/>
    <w:rsid w:val="00D37AB3"/>
    <w:rsid w:val="00D4239C"/>
    <w:rsid w:val="00D42D6B"/>
    <w:rsid w:val="00D43A36"/>
    <w:rsid w:val="00D5194D"/>
    <w:rsid w:val="00D51ECB"/>
    <w:rsid w:val="00D52119"/>
    <w:rsid w:val="00D564DD"/>
    <w:rsid w:val="00D65846"/>
    <w:rsid w:val="00D675FF"/>
    <w:rsid w:val="00D72763"/>
    <w:rsid w:val="00D80343"/>
    <w:rsid w:val="00D91889"/>
    <w:rsid w:val="00D952EC"/>
    <w:rsid w:val="00D96ABD"/>
    <w:rsid w:val="00DA3C7A"/>
    <w:rsid w:val="00DD0967"/>
    <w:rsid w:val="00DD1B33"/>
    <w:rsid w:val="00DD2F22"/>
    <w:rsid w:val="00DE1FF2"/>
    <w:rsid w:val="00DE3C9A"/>
    <w:rsid w:val="00E00883"/>
    <w:rsid w:val="00E01140"/>
    <w:rsid w:val="00E03EB0"/>
    <w:rsid w:val="00E13EDB"/>
    <w:rsid w:val="00E17E93"/>
    <w:rsid w:val="00E30FD6"/>
    <w:rsid w:val="00E42293"/>
    <w:rsid w:val="00E4576A"/>
    <w:rsid w:val="00E465F1"/>
    <w:rsid w:val="00E56152"/>
    <w:rsid w:val="00E6320A"/>
    <w:rsid w:val="00E70766"/>
    <w:rsid w:val="00E823D8"/>
    <w:rsid w:val="00E93021"/>
    <w:rsid w:val="00EB28A3"/>
    <w:rsid w:val="00EB379E"/>
    <w:rsid w:val="00ED1429"/>
    <w:rsid w:val="00ED3DE0"/>
    <w:rsid w:val="00ED580D"/>
    <w:rsid w:val="00EE3E37"/>
    <w:rsid w:val="00EF2F7A"/>
    <w:rsid w:val="00EF58B2"/>
    <w:rsid w:val="00F0464E"/>
    <w:rsid w:val="00F071AE"/>
    <w:rsid w:val="00F21C0A"/>
    <w:rsid w:val="00F26143"/>
    <w:rsid w:val="00F26A78"/>
    <w:rsid w:val="00F30D11"/>
    <w:rsid w:val="00F460CC"/>
    <w:rsid w:val="00F52877"/>
    <w:rsid w:val="00F529B6"/>
    <w:rsid w:val="00F5492C"/>
    <w:rsid w:val="00F556DD"/>
    <w:rsid w:val="00F60F55"/>
    <w:rsid w:val="00F63BB6"/>
    <w:rsid w:val="00F844EF"/>
    <w:rsid w:val="00F865E9"/>
    <w:rsid w:val="00F953EC"/>
    <w:rsid w:val="00F9583B"/>
    <w:rsid w:val="00F961F9"/>
    <w:rsid w:val="00FA03A3"/>
    <w:rsid w:val="00FA2C07"/>
    <w:rsid w:val="00FB3B6F"/>
    <w:rsid w:val="00FB54EC"/>
    <w:rsid w:val="00FC1D26"/>
    <w:rsid w:val="00FC22D3"/>
    <w:rsid w:val="00FC25FE"/>
    <w:rsid w:val="00FC754A"/>
    <w:rsid w:val="00FF4547"/>
    <w:rsid w:val="00FF52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1523D"/>
  <w15:docId w15:val="{A0125E73-4C0D-4944-BD86-FEF5E3FFF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5F6E"/>
  </w:style>
  <w:style w:type="paragraph" w:styleId="1">
    <w:name w:val="heading 1"/>
    <w:basedOn w:val="a"/>
    <w:next w:val="a"/>
    <w:link w:val="10"/>
    <w:uiPriority w:val="9"/>
    <w:qFormat/>
    <w:rsid w:val="00245F6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5F6E"/>
    <w:rPr>
      <w:rFonts w:asciiTheme="majorHAnsi" w:eastAsiaTheme="majorEastAsia" w:hAnsiTheme="majorHAnsi" w:cstheme="majorBidi"/>
      <w:b/>
      <w:bCs/>
      <w:color w:val="365F91" w:themeColor="accent1" w:themeShade="BF"/>
      <w:sz w:val="28"/>
      <w:szCs w:val="28"/>
    </w:rPr>
  </w:style>
  <w:style w:type="paragraph" w:styleId="a3">
    <w:name w:val="header"/>
    <w:basedOn w:val="a"/>
    <w:link w:val="a4"/>
    <w:uiPriority w:val="99"/>
    <w:unhideWhenUsed/>
    <w:rsid w:val="00245F6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45F6E"/>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6"/>
    <w:uiPriority w:val="99"/>
    <w:qFormat/>
    <w:rsid w:val="00245F6E"/>
    <w:pPr>
      <w:spacing w:after="0" w:line="240" w:lineRule="auto"/>
    </w:pPr>
    <w:rPr>
      <w:rFonts w:ascii="Times New Roman" w:eastAsia="Times New Roman" w:hAnsi="Times New Roman" w:cs="Times New Roman"/>
      <w:sz w:val="20"/>
      <w:szCs w:val="20"/>
      <w:lang w:val="x-none" w:eastAsia="x-none"/>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qFormat/>
    <w:rsid w:val="00245F6E"/>
    <w:rPr>
      <w:rFonts w:ascii="Times New Roman" w:eastAsia="Times New Roman" w:hAnsi="Times New Roman" w:cs="Times New Roman"/>
      <w:sz w:val="20"/>
      <w:szCs w:val="20"/>
      <w:lang w:val="x-none" w:eastAsia="x-none"/>
    </w:rPr>
  </w:style>
  <w:style w:type="character" w:styleId="a7">
    <w:name w:val="footnote reference"/>
    <w:aliases w:val="Знак сноски-FN,Ciae niinee-FN,AЗнак сноски зел"/>
    <w:link w:val="11"/>
    <w:uiPriority w:val="99"/>
    <w:rsid w:val="00245F6E"/>
    <w:rPr>
      <w:rFonts w:cs="Times New Roman"/>
      <w:vertAlign w:val="superscript"/>
    </w:rPr>
  </w:style>
  <w:style w:type="paragraph" w:customStyle="1" w:styleId="11">
    <w:name w:val="Знак сноски1"/>
    <w:basedOn w:val="a"/>
    <w:link w:val="a7"/>
    <w:uiPriority w:val="99"/>
    <w:rsid w:val="00245F6E"/>
    <w:pPr>
      <w:spacing w:after="0" w:line="240" w:lineRule="auto"/>
    </w:pPr>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robot.bmstu.ru/files/GOST/gost_2.304-81.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1948</Words>
  <Characters>11109</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dc:creator>
  <cp:keywords/>
  <dc:description/>
  <cp:lastModifiedBy>gramash-nm</cp:lastModifiedBy>
  <cp:revision>2</cp:revision>
  <dcterms:created xsi:type="dcterms:W3CDTF">2025-12-08T13:00:00Z</dcterms:created>
  <dcterms:modified xsi:type="dcterms:W3CDTF">2025-12-08T13:00:00Z</dcterms:modified>
</cp:coreProperties>
</file>